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sz w:val="32"/>
        </w:rPr>
      </w:pPr>
      <w:r w:rsidRPr="00B33680">
        <w:rPr>
          <w:sz w:val="32"/>
        </w:rPr>
        <w:t xml:space="preserve">Urządzenia i instalacje elektroniczne </w:t>
      </w:r>
      <w:r>
        <w:rPr>
          <w:sz w:val="32"/>
        </w:rPr>
        <w:t xml:space="preserve">- zajęcia </w:t>
      </w:r>
      <w:proofErr w:type="spellStart"/>
      <w:r>
        <w:rPr>
          <w:sz w:val="32"/>
        </w:rPr>
        <w:t>on-line</w:t>
      </w:r>
      <w:proofErr w:type="spellEnd"/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6F013D">
        <w:rPr>
          <w:rFonts w:ascii="TimesNewRomanPS-BoldMT" w:hAnsi="TimesNewRomanPS-BoldMT" w:cs="TimesNewRomanPS-BoldMT"/>
          <w:bCs/>
        </w:rPr>
        <w:t xml:space="preserve">Prowadzący: Andrzej </w:t>
      </w:r>
      <w:proofErr w:type="spellStart"/>
      <w:r w:rsidRPr="006F013D">
        <w:rPr>
          <w:rFonts w:ascii="TimesNewRomanPS-BoldMT" w:hAnsi="TimesNewRomanPS-BoldMT" w:cs="TimesNewRomanPS-BoldMT"/>
          <w:bCs/>
        </w:rPr>
        <w:t>Kazimierczyk</w:t>
      </w:r>
      <w:proofErr w:type="spellEnd"/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  <w:r w:rsidRPr="006F013D">
        <w:rPr>
          <w:rFonts w:ascii="TimesNewRomanPS-BoldMT" w:hAnsi="TimesNewRomanPS-BoldMT" w:cs="TimesNewRomanPS-BoldMT"/>
          <w:bCs/>
        </w:rPr>
        <w:t xml:space="preserve">Materiały i zagadnienia do opracowania w ramach zajęć </w:t>
      </w:r>
      <w:proofErr w:type="spellStart"/>
      <w:r w:rsidRPr="006F013D">
        <w:rPr>
          <w:rFonts w:ascii="TimesNewRomanPS-BoldMT" w:hAnsi="TimesNewRomanPS-BoldMT" w:cs="TimesNewRomanPS-BoldMT"/>
          <w:bCs/>
        </w:rPr>
        <w:t>on-line</w:t>
      </w:r>
      <w:proofErr w:type="spellEnd"/>
      <w:r>
        <w:rPr>
          <w:rFonts w:ascii="TimesNewRomanPS-BoldMT" w:hAnsi="TimesNewRomanPS-BoldMT" w:cs="TimesNewRomanPS-BoldMT"/>
          <w:bCs/>
        </w:rPr>
        <w:t>.</w:t>
      </w:r>
      <w:r w:rsidRPr="006F013D">
        <w:rPr>
          <w:rFonts w:ascii="TimesNewRomanPS-BoldMT" w:hAnsi="TimesNewRomanPS-BoldMT" w:cs="TimesNewRomanPS-BoldMT"/>
          <w:bCs/>
        </w:rPr>
        <w:t xml:space="preserve"> </w:t>
      </w:r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</w:rPr>
      </w:pPr>
    </w:p>
    <w:p w:rsidR="000E2F19" w:rsidRDefault="000E2F19" w:rsidP="000E2F19">
      <w:pPr>
        <w:autoSpaceDE w:val="0"/>
        <w:autoSpaceDN w:val="0"/>
        <w:adjustRightInd w:val="0"/>
        <w:spacing w:after="0" w:line="240" w:lineRule="auto"/>
      </w:pPr>
      <w:r>
        <w:t xml:space="preserve">W materiałach elektronicznych umieszczonych na dysku </w:t>
      </w:r>
      <w:proofErr w:type="spellStart"/>
      <w:r>
        <w:t>Droopbox</w:t>
      </w:r>
      <w:proofErr w:type="spellEnd"/>
      <w:r>
        <w:t xml:space="preserve"> dla Technika Elektronika dodałem prezentację:</w:t>
      </w:r>
    </w:p>
    <w:p w:rsidR="000E2F19" w:rsidRDefault="000E2F19" w:rsidP="000E2F19">
      <w:pPr>
        <w:autoSpaceDE w:val="0"/>
        <w:autoSpaceDN w:val="0"/>
        <w:adjustRightInd w:val="0"/>
        <w:spacing w:after="0" w:line="240" w:lineRule="auto"/>
      </w:pPr>
    </w:p>
    <w:p w:rsidR="000E2F19" w:rsidRPr="000E2F19" w:rsidRDefault="000E2F19" w:rsidP="000E2F19">
      <w:pPr>
        <w:autoSpaceDE w:val="0"/>
        <w:autoSpaceDN w:val="0"/>
        <w:adjustRightInd w:val="0"/>
        <w:spacing w:after="0" w:line="240" w:lineRule="auto"/>
        <w:rPr>
          <w:sz w:val="32"/>
        </w:rPr>
      </w:pPr>
      <w:r w:rsidRPr="000E2F19">
        <w:rPr>
          <w:sz w:val="32"/>
        </w:rPr>
        <w:t>Kamery przemysłowe, rejestratory</w:t>
      </w:r>
    </w:p>
    <w:p w:rsidR="000E2F19" w:rsidRPr="006F013D" w:rsidRDefault="000E2F19" w:rsidP="000E2F19">
      <w:pPr>
        <w:autoSpaceDE w:val="0"/>
        <w:autoSpaceDN w:val="0"/>
        <w:adjustRightInd w:val="0"/>
        <w:spacing w:after="0" w:line="240" w:lineRule="auto"/>
        <w:rPr>
          <w:sz w:val="32"/>
        </w:rPr>
      </w:pPr>
    </w:p>
    <w:p w:rsidR="000E2F19" w:rsidRDefault="000E2F19" w:rsidP="000E2F19">
      <w:pPr>
        <w:autoSpaceDE w:val="0"/>
        <w:autoSpaceDN w:val="0"/>
        <w:adjustRightInd w:val="0"/>
        <w:spacing w:after="0" w:line="240" w:lineRule="auto"/>
      </w:pPr>
      <w:r>
        <w:t xml:space="preserve">Proszę zapoznać się z całością prezentacji. Prezentacja umieszczona jest też poniżej. </w:t>
      </w:r>
    </w:p>
    <w:p w:rsidR="000E2F19" w:rsidRDefault="000E2F19" w:rsidP="000E2F19">
      <w:pPr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color w:val="17365D" w:themeColor="text2" w:themeShade="BF"/>
          <w:spacing w:val="5"/>
          <w:kern w:val="28"/>
          <w:sz w:val="52"/>
          <w:szCs w:val="52"/>
        </w:rPr>
      </w:pPr>
    </w:p>
    <w:p w:rsidR="00FA3E38" w:rsidRPr="008170E3" w:rsidRDefault="0015595A" w:rsidP="008170E3">
      <w:pPr>
        <w:pStyle w:val="Tytu"/>
        <w:rPr>
          <w:rFonts w:asciiTheme="minorHAnsi" w:hAnsiTheme="minorHAnsi" w:cstheme="minorHAnsi"/>
        </w:rPr>
      </w:pPr>
      <w:r w:rsidRPr="008170E3">
        <w:rPr>
          <w:rFonts w:asciiTheme="minorHAnsi" w:hAnsiTheme="minorHAnsi" w:cstheme="minorHAnsi"/>
        </w:rPr>
        <w:t>Kamery przemysłowe, rejestratory</w:t>
      </w:r>
    </w:p>
    <w:p w:rsidR="00484469" w:rsidRPr="008170E3" w:rsidRDefault="00484469" w:rsidP="00484469">
      <w:pPr>
        <w:pStyle w:val="Nagwek2"/>
        <w:shd w:val="clear" w:color="auto" w:fill="FFFFFF"/>
        <w:spacing w:before="0" w:after="136"/>
        <w:rPr>
          <w:rFonts w:asciiTheme="minorHAnsi" w:hAnsiTheme="minorHAnsi" w:cstheme="minorHAnsi"/>
          <w:b w:val="0"/>
          <w:color w:val="333333"/>
          <w:sz w:val="24"/>
          <w:szCs w:val="24"/>
          <w:shd w:val="clear" w:color="auto" w:fill="FFFFFF"/>
        </w:rPr>
      </w:pPr>
      <w:r w:rsidRPr="008170E3">
        <w:rPr>
          <w:rFonts w:asciiTheme="minorHAnsi" w:hAnsiTheme="minorHAnsi" w:cstheme="minorHAnsi"/>
          <w:bCs w:val="0"/>
          <w:color w:val="333333"/>
          <w:sz w:val="24"/>
          <w:szCs w:val="24"/>
          <w:shd w:val="clear" w:color="auto" w:fill="FFFFFF"/>
        </w:rPr>
        <w:t>Kamera przemysłowa</w:t>
      </w:r>
      <w:r w:rsidRPr="008170E3">
        <w:rPr>
          <w:rFonts w:asciiTheme="minorHAnsi" w:hAnsiTheme="minorHAnsi" w:cstheme="minorHAnsi"/>
          <w:b w:val="0"/>
          <w:color w:val="333333"/>
          <w:sz w:val="24"/>
          <w:szCs w:val="24"/>
          <w:shd w:val="clear" w:color="auto" w:fill="FFFFFF"/>
        </w:rPr>
        <w:t> to najważniejszy element składający się na system monitoringu wizyjnego. To właśnie kamera w systemie telewizji CCTV rejestruje obraz i dźwięk w zamkniętym systemie odbiorczym.</w:t>
      </w:r>
    </w:p>
    <w:p w:rsidR="007151CB" w:rsidRPr="007151CB" w:rsidRDefault="007151CB" w:rsidP="007151CB">
      <w:pPr>
        <w:pStyle w:val="Nagwek1"/>
      </w:pPr>
      <w:r w:rsidRPr="007151CB">
        <w:t>Podział kamer analogowych ze względu na typ obudowy: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</w:rPr>
      </w:pPr>
      <w:hyperlink r:id="rId5" w:tooltip="Kamery kopułkowe" w:history="1">
        <w:proofErr w:type="spellStart"/>
        <w:r w:rsidR="007151CB" w:rsidRPr="007151CB">
          <w:rPr>
            <w:rFonts w:cstheme="minorHAnsi"/>
          </w:rPr>
          <w:t>kopułkowe</w:t>
        </w:r>
        <w:proofErr w:type="spellEnd"/>
      </w:hyperlink>
      <w:r w:rsidR="007151CB" w:rsidRPr="007151CB">
        <w:rPr>
          <w:rFonts w:cstheme="minorHAnsi"/>
        </w:rPr>
        <w:t>,</w:t>
      </w:r>
    </w:p>
    <w:p w:rsidR="007151CB" w:rsidRPr="007151CB" w:rsidRDefault="007151CB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</w:rPr>
      </w:pPr>
      <w:r w:rsidRPr="007151CB">
        <w:rPr>
          <w:rFonts w:cstheme="minorHAnsi"/>
        </w:rPr>
        <w:t>kompaktowe,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</w:rPr>
      </w:pPr>
      <w:hyperlink r:id="rId6" w:tooltip="Kamery zintegrowane" w:history="1">
        <w:r w:rsidR="007151CB" w:rsidRPr="007151CB">
          <w:rPr>
            <w:rFonts w:cstheme="minorHAnsi"/>
          </w:rPr>
          <w:t>zintegrowane</w:t>
        </w:r>
      </w:hyperlink>
      <w:r w:rsidR="007151CB" w:rsidRPr="007151CB">
        <w:rPr>
          <w:rFonts w:cstheme="minorHAnsi"/>
        </w:rPr>
        <w:t>,</w:t>
      </w:r>
    </w:p>
    <w:p w:rsidR="007151CB" w:rsidRPr="007151CB" w:rsidRDefault="007151CB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</w:rPr>
      </w:pPr>
      <w:r w:rsidRPr="007151CB">
        <w:rPr>
          <w:rFonts w:cstheme="minorHAnsi"/>
        </w:rPr>
        <w:t>obrotowe,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</w:rPr>
      </w:pPr>
      <w:hyperlink r:id="rId7" w:tooltip="Kamery płytkowe CCD" w:history="1">
        <w:r w:rsidR="007151CB" w:rsidRPr="007151CB">
          <w:rPr>
            <w:rFonts w:cstheme="minorHAnsi"/>
          </w:rPr>
          <w:t>płytkowe CCD</w:t>
        </w:r>
      </w:hyperlink>
      <w:r w:rsidR="007151CB" w:rsidRPr="007151CB">
        <w:rPr>
          <w:rFonts w:cstheme="minorHAnsi"/>
        </w:rPr>
        <w:t>.</w:t>
      </w:r>
    </w:p>
    <w:p w:rsidR="007151CB" w:rsidRPr="007151CB" w:rsidRDefault="007151CB" w:rsidP="007151CB">
      <w:pPr>
        <w:pStyle w:val="Nagwek1"/>
      </w:pPr>
      <w:r w:rsidRPr="007151CB">
        <w:t>Podział kamer przemysłowych ze względu na przeznaczenie: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8" w:tooltip="Kamery specjalistyczne" w:history="1">
        <w:r w:rsidR="007151CB" w:rsidRPr="007151CB">
          <w:rPr>
            <w:rFonts w:cstheme="minorHAnsi"/>
          </w:rPr>
          <w:t>specjalistyczne</w:t>
        </w:r>
      </w:hyperlink>
      <w:r w:rsidR="007151CB" w:rsidRPr="007151CB">
        <w:rPr>
          <w:rFonts w:cstheme="minorHAnsi"/>
          <w:color w:val="333333"/>
        </w:rPr>
        <w:t> - </w:t>
      </w:r>
      <w:proofErr w:type="spellStart"/>
      <w:r w:rsidRPr="007151CB">
        <w:rPr>
          <w:rFonts w:cstheme="minorHAnsi"/>
          <w:color w:val="333333"/>
        </w:rPr>
        <w:fldChar w:fldCharType="begin"/>
      </w:r>
      <w:r w:rsidR="007151CB" w:rsidRPr="007151CB">
        <w:rPr>
          <w:rFonts w:cstheme="minorHAnsi"/>
          <w:color w:val="333333"/>
        </w:rPr>
        <w:instrText xml:space="preserve"> HYPERLINK "https://www.ctr.pl/m_kompendium-wiedzy_wideoendoskop.htm" \o "Wideoendoskopy" </w:instrText>
      </w:r>
      <w:r w:rsidRPr="007151CB">
        <w:rPr>
          <w:rFonts w:cstheme="minorHAnsi"/>
          <w:color w:val="333333"/>
        </w:rPr>
        <w:fldChar w:fldCharType="separate"/>
      </w:r>
      <w:r w:rsidR="007151CB" w:rsidRPr="007151CB">
        <w:rPr>
          <w:rFonts w:cstheme="minorHAnsi"/>
        </w:rPr>
        <w:t>wideoendoskopy</w:t>
      </w:r>
      <w:proofErr w:type="spellEnd"/>
      <w:r w:rsidRPr="007151CB">
        <w:rPr>
          <w:rFonts w:cstheme="minorHAnsi"/>
          <w:color w:val="333333"/>
        </w:rPr>
        <w:fldChar w:fldCharType="end"/>
      </w:r>
      <w:r w:rsidR="007151CB" w:rsidRPr="007151CB">
        <w:rPr>
          <w:rFonts w:cstheme="minorHAnsi"/>
          <w:color w:val="333333"/>
        </w:rPr>
        <w:t>, </w:t>
      </w:r>
      <w:hyperlink r:id="rId9" w:tooltip="Kamery inspekcyjne" w:history="1">
        <w:r w:rsidR="007151CB" w:rsidRPr="007151CB">
          <w:rPr>
            <w:rFonts w:cstheme="minorHAnsi"/>
          </w:rPr>
          <w:t>kamery inspekcyjne</w:t>
        </w:r>
      </w:hyperlink>
      <w:r w:rsidR="007151CB" w:rsidRPr="007151CB">
        <w:rPr>
          <w:rFonts w:cstheme="minorHAnsi"/>
          <w:color w:val="333333"/>
        </w:rPr>
        <w:t> i </w:t>
      </w:r>
      <w:hyperlink r:id="rId10" w:tooltip="Kamery LPR" w:history="1">
        <w:r w:rsidR="007151CB" w:rsidRPr="007151CB">
          <w:rPr>
            <w:rFonts w:cstheme="minorHAnsi"/>
          </w:rPr>
          <w:t>kamery LPR</w:t>
        </w:r>
      </w:hyperlink>
      <w:r w:rsidR="007151CB" w:rsidRPr="007151CB">
        <w:rPr>
          <w:rFonts w:cstheme="minorHAnsi"/>
          <w:color w:val="333333"/>
        </w:rPr>
        <w:t>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11" w:tooltip="Kamery samochodowe" w:history="1">
        <w:r w:rsidR="007151CB" w:rsidRPr="007151CB">
          <w:rPr>
            <w:rFonts w:cstheme="minorHAnsi"/>
          </w:rPr>
          <w:t>samochodowe</w:t>
        </w:r>
      </w:hyperlink>
      <w:r w:rsidR="007151CB" w:rsidRPr="007151CB">
        <w:rPr>
          <w:rFonts w:cstheme="minorHAnsi"/>
          <w:color w:val="333333"/>
        </w:rPr>
        <w:t> - kamery przystosowane do instalacji w pojazdach,</w:t>
      </w:r>
    </w:p>
    <w:p w:rsidR="007151CB" w:rsidRPr="007151CB" w:rsidRDefault="007151CB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r w:rsidRPr="007151CB">
        <w:rPr>
          <w:rFonts w:cstheme="minorHAnsi"/>
          <w:color w:val="333333"/>
        </w:rPr>
        <w:t>wewnętrzne – kamery o niższym poborze mocy, przystosowane do działania w pomieszczeniach,</w:t>
      </w:r>
    </w:p>
    <w:p w:rsidR="007151CB" w:rsidRPr="007151CB" w:rsidRDefault="007151CB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r w:rsidRPr="007151CB">
        <w:rPr>
          <w:rFonts w:cstheme="minorHAnsi"/>
          <w:color w:val="333333"/>
        </w:rPr>
        <w:t>zewnętrzne – kamery wyposażone w uszczelnioną obudowę z grzałką i wentylatorem, często także zintegrowane z </w:t>
      </w:r>
      <w:hyperlink r:id="rId12" w:tooltip="Oświetlacz podczerwieni" w:history="1">
        <w:r w:rsidRPr="007151CB">
          <w:rPr>
            <w:rFonts w:cstheme="minorHAnsi"/>
          </w:rPr>
          <w:t>oświetlaczem podczerwieni</w:t>
        </w:r>
      </w:hyperlink>
      <w:r w:rsidRPr="007151CB">
        <w:rPr>
          <w:rFonts w:cstheme="minorHAnsi"/>
          <w:color w:val="333333"/>
        </w:rPr>
        <w:t>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13" w:tooltip="Kamery sportowe" w:history="1">
        <w:r w:rsidR="007151CB" w:rsidRPr="007151CB">
          <w:rPr>
            <w:rFonts w:cstheme="minorHAnsi"/>
            <w:color w:val="333333"/>
          </w:rPr>
          <w:t>sportowe</w:t>
        </w:r>
      </w:hyperlink>
      <w:r w:rsidR="007151CB" w:rsidRPr="007151CB">
        <w:rPr>
          <w:rFonts w:cstheme="minorHAnsi"/>
          <w:color w:val="333333"/>
        </w:rPr>
        <w:t> - kamery przeznaczone dla amatorów i zawodowych sportowców,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14" w:tooltip="Kamery bezprzewodowe" w:history="1">
        <w:r w:rsidR="007151CB" w:rsidRPr="007151CB">
          <w:rPr>
            <w:rFonts w:cstheme="minorHAnsi"/>
            <w:color w:val="333333"/>
          </w:rPr>
          <w:t>bezprzewodowe/GSM</w:t>
        </w:r>
      </w:hyperlink>
      <w:r w:rsidR="007151CB" w:rsidRPr="007151CB">
        <w:rPr>
          <w:rFonts w:cstheme="minorHAnsi"/>
          <w:color w:val="333333"/>
        </w:rPr>
        <w:t>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15" w:tooltip="Kamery HD-SDI" w:history="1">
        <w:proofErr w:type="spellStart"/>
        <w:r w:rsidR="007151CB" w:rsidRPr="007151CB">
          <w:rPr>
            <w:rFonts w:cstheme="minorHAnsi"/>
            <w:color w:val="333333"/>
          </w:rPr>
          <w:t>HD-SDI</w:t>
        </w:r>
        <w:proofErr w:type="spellEnd"/>
      </w:hyperlink>
      <w:r w:rsidR="007151CB" w:rsidRPr="007151CB">
        <w:rPr>
          <w:rFonts w:cstheme="minorHAnsi"/>
          <w:color w:val="333333"/>
        </w:rPr>
        <w:t> - kamery przystosowane do współpracy z rejestratorami opartymi na technologii </w:t>
      </w:r>
      <w:proofErr w:type="spellStart"/>
      <w:r w:rsidRPr="007151CB">
        <w:rPr>
          <w:rFonts w:cstheme="minorHAnsi"/>
          <w:color w:val="333333"/>
        </w:rPr>
        <w:fldChar w:fldCharType="begin"/>
      </w:r>
      <w:r w:rsidR="007151CB" w:rsidRPr="007151CB">
        <w:rPr>
          <w:rFonts w:cstheme="minorHAnsi"/>
          <w:color w:val="333333"/>
        </w:rPr>
        <w:instrText xml:space="preserve"> HYPERLINK "https://www.ctr.pl/m_kompendium-wiedzy_hd-sdi.htm" \o "HD-SDI" </w:instrText>
      </w:r>
      <w:r w:rsidRPr="007151CB">
        <w:rPr>
          <w:rFonts w:cstheme="minorHAnsi"/>
          <w:color w:val="333333"/>
        </w:rPr>
        <w:fldChar w:fldCharType="separate"/>
      </w:r>
      <w:r w:rsidR="007151CB" w:rsidRPr="007151CB">
        <w:rPr>
          <w:rFonts w:cstheme="minorHAnsi"/>
          <w:color w:val="333333"/>
        </w:rPr>
        <w:t>HD-SDI</w:t>
      </w:r>
      <w:proofErr w:type="spellEnd"/>
      <w:r w:rsidRPr="007151CB">
        <w:rPr>
          <w:rFonts w:cstheme="minorHAnsi"/>
          <w:color w:val="333333"/>
        </w:rPr>
        <w:fldChar w:fldCharType="end"/>
      </w:r>
      <w:r w:rsidR="007151CB" w:rsidRPr="007151CB">
        <w:rPr>
          <w:rFonts w:cstheme="minorHAnsi"/>
          <w:color w:val="333333"/>
        </w:rPr>
        <w:t>,</w:t>
      </w:r>
    </w:p>
    <w:p w:rsidR="007151CB" w:rsidRPr="007151CB" w:rsidRDefault="00861A39" w:rsidP="007151CB">
      <w:pPr>
        <w:pStyle w:val="NormalnyWeb"/>
        <w:numPr>
          <w:ilvl w:val="0"/>
          <w:numId w:val="5"/>
        </w:numPr>
        <w:spacing w:before="0" w:beforeAutospacing="0" w:after="136" w:afterAutospacing="0"/>
        <w:rPr>
          <w:rFonts w:cstheme="minorHAnsi"/>
          <w:color w:val="333333"/>
        </w:rPr>
      </w:pPr>
      <w:hyperlink r:id="rId16" w:tooltip="Kamery miniaturowe" w:history="1">
        <w:r w:rsidR="007151CB" w:rsidRPr="007151CB">
          <w:rPr>
            <w:rFonts w:cstheme="minorHAnsi"/>
            <w:color w:val="333333"/>
          </w:rPr>
          <w:t>miniaturowe</w:t>
        </w:r>
      </w:hyperlink>
      <w:r w:rsidR="007151CB" w:rsidRPr="007151CB">
        <w:rPr>
          <w:rFonts w:cstheme="minorHAnsi"/>
          <w:color w:val="333333"/>
        </w:rPr>
        <w:t> - kamery szpiegowskie w najmniejszych rozmiarach.</w:t>
      </w:r>
    </w:p>
    <w:p w:rsidR="007151CB" w:rsidRPr="007151CB" w:rsidRDefault="007151CB" w:rsidP="007151CB">
      <w:pPr>
        <w:shd w:val="clear" w:color="auto" w:fill="FFFFFF"/>
        <w:spacing w:after="68" w:line="240" w:lineRule="auto"/>
        <w:rPr>
          <w:rFonts w:cstheme="minorHAnsi"/>
          <w:color w:val="333333"/>
          <w:sz w:val="24"/>
          <w:szCs w:val="24"/>
        </w:rPr>
      </w:pPr>
    </w:p>
    <w:p w:rsidR="00484469" w:rsidRPr="008170E3" w:rsidRDefault="00484469" w:rsidP="00484469">
      <w:pPr>
        <w:pStyle w:val="NormalnyWeb"/>
        <w:shd w:val="clear" w:color="auto" w:fill="FFFFFF"/>
        <w:spacing w:before="0" w:beforeAutospacing="0" w:after="136" w:afterAutospacing="0"/>
        <w:rPr>
          <w:rFonts w:asciiTheme="minorHAnsi" w:hAnsiTheme="minorHAnsi" w:cstheme="minorHAnsi"/>
          <w:color w:val="333333"/>
          <w:sz w:val="18"/>
          <w:szCs w:val="18"/>
        </w:rPr>
      </w:pPr>
      <w:r w:rsidRPr="008170E3">
        <w:rPr>
          <w:rFonts w:asciiTheme="minorHAnsi" w:hAnsiTheme="minorHAnsi" w:cstheme="minorHAnsi"/>
          <w:color w:val="333333"/>
        </w:rPr>
        <w:t>W niezwykle licznej rodzinie CCTV należy wyróżnić też kamery: </w:t>
      </w:r>
      <w:r w:rsidRPr="008170E3">
        <w:rPr>
          <w:rFonts w:asciiTheme="minorHAnsi" w:hAnsiTheme="minorHAnsi" w:cstheme="minorHAnsi"/>
          <w:i/>
          <w:iCs/>
          <w:color w:val="333333"/>
        </w:rPr>
        <w:t>samochodowe</w:t>
      </w:r>
      <w:r w:rsidRPr="008170E3">
        <w:rPr>
          <w:rFonts w:asciiTheme="minorHAnsi" w:hAnsiTheme="minorHAnsi" w:cstheme="minorHAnsi"/>
          <w:color w:val="333333"/>
        </w:rPr>
        <w:t> (przeznaczone do użytku w pojazdach, np. kamery cofania), </w:t>
      </w:r>
      <w:r w:rsidRPr="008170E3">
        <w:rPr>
          <w:rFonts w:asciiTheme="minorHAnsi" w:hAnsiTheme="minorHAnsi" w:cstheme="minorHAnsi"/>
          <w:i/>
          <w:iCs/>
          <w:color w:val="333333"/>
        </w:rPr>
        <w:t>sportowe</w:t>
      </w:r>
      <w:r w:rsidRPr="008170E3">
        <w:rPr>
          <w:rFonts w:asciiTheme="minorHAnsi" w:hAnsiTheme="minorHAnsi" w:cstheme="minorHAnsi"/>
          <w:color w:val="333333"/>
        </w:rPr>
        <w:t> (przeznaczone dla preferujących aktywny styl życia), </w:t>
      </w:r>
      <w:r w:rsidRPr="008170E3">
        <w:rPr>
          <w:rFonts w:asciiTheme="minorHAnsi" w:hAnsiTheme="minorHAnsi" w:cstheme="minorHAnsi"/>
          <w:i/>
          <w:iCs/>
          <w:color w:val="333333"/>
        </w:rPr>
        <w:t>miniaturowe</w:t>
      </w:r>
      <w:r w:rsidRPr="008170E3">
        <w:rPr>
          <w:rFonts w:asciiTheme="minorHAnsi" w:hAnsiTheme="minorHAnsi" w:cstheme="minorHAnsi"/>
          <w:color w:val="333333"/>
        </w:rPr>
        <w:t>, </w:t>
      </w:r>
      <w:r w:rsidRPr="008170E3">
        <w:rPr>
          <w:rFonts w:asciiTheme="minorHAnsi" w:hAnsiTheme="minorHAnsi" w:cstheme="minorHAnsi"/>
          <w:i/>
          <w:iCs/>
          <w:color w:val="333333"/>
        </w:rPr>
        <w:t>bezprzewodowe</w:t>
      </w:r>
      <w:r w:rsidRPr="008170E3">
        <w:rPr>
          <w:rFonts w:asciiTheme="minorHAnsi" w:hAnsiTheme="minorHAnsi" w:cstheme="minorHAnsi"/>
          <w:color w:val="333333"/>
        </w:rPr>
        <w:t>, </w:t>
      </w:r>
      <w:r w:rsidRPr="008170E3">
        <w:rPr>
          <w:rFonts w:asciiTheme="minorHAnsi" w:hAnsiTheme="minorHAnsi" w:cstheme="minorHAnsi"/>
          <w:i/>
          <w:iCs/>
          <w:color w:val="333333"/>
        </w:rPr>
        <w:t>HD-SDI</w:t>
      </w:r>
      <w:r w:rsidRPr="008170E3">
        <w:rPr>
          <w:rFonts w:asciiTheme="minorHAnsi" w:hAnsiTheme="minorHAnsi" w:cstheme="minorHAnsi"/>
          <w:color w:val="333333"/>
        </w:rPr>
        <w:t> oraz </w:t>
      </w:r>
      <w:r w:rsidRPr="008170E3">
        <w:rPr>
          <w:rFonts w:asciiTheme="minorHAnsi" w:hAnsiTheme="minorHAnsi" w:cstheme="minorHAnsi"/>
          <w:i/>
          <w:iCs/>
          <w:color w:val="333333"/>
        </w:rPr>
        <w:t>specjalistyczne</w:t>
      </w:r>
      <w:r w:rsidRPr="008170E3">
        <w:rPr>
          <w:rFonts w:asciiTheme="minorHAnsi" w:hAnsiTheme="minorHAnsi" w:cstheme="minorHAnsi"/>
          <w:color w:val="333333"/>
        </w:rPr>
        <w:t xml:space="preserve"> (inspekcyjne, LPR czy </w:t>
      </w:r>
      <w:proofErr w:type="spellStart"/>
      <w:r w:rsidRPr="008170E3">
        <w:rPr>
          <w:rFonts w:asciiTheme="minorHAnsi" w:hAnsiTheme="minorHAnsi" w:cstheme="minorHAnsi"/>
          <w:color w:val="333333"/>
        </w:rPr>
        <w:t>wideoendoskopy</w:t>
      </w:r>
      <w:proofErr w:type="spellEnd"/>
      <w:r w:rsidRPr="008170E3">
        <w:rPr>
          <w:rFonts w:asciiTheme="minorHAnsi" w:hAnsiTheme="minorHAnsi" w:cstheme="minorHAnsi"/>
          <w:color w:val="333333"/>
        </w:rPr>
        <w:t>).</w:t>
      </w:r>
      <w:r w:rsidRPr="008170E3">
        <w:rPr>
          <w:rFonts w:asciiTheme="minorHAnsi" w:hAnsiTheme="minorHAnsi" w:cstheme="minorHAnsi"/>
          <w:color w:val="333333"/>
        </w:rPr>
        <w:br/>
      </w:r>
      <w:r w:rsidRPr="008170E3">
        <w:rPr>
          <w:rFonts w:asciiTheme="minorHAnsi" w:hAnsiTheme="minorHAnsi" w:cstheme="minorHAnsi"/>
          <w:color w:val="333333"/>
        </w:rPr>
        <w:br/>
        <w:t>Gdy przyjmujemy kryterium obudowy, możemy wyróżnić </w:t>
      </w:r>
      <w:r w:rsidRPr="008170E3">
        <w:rPr>
          <w:rFonts w:asciiTheme="minorHAnsi" w:hAnsiTheme="minorHAnsi" w:cstheme="minorHAnsi"/>
          <w:i/>
          <w:iCs/>
          <w:color w:val="333333"/>
        </w:rPr>
        <w:t xml:space="preserve">kamery </w:t>
      </w:r>
      <w:proofErr w:type="spellStart"/>
      <w:r w:rsidRPr="008170E3">
        <w:rPr>
          <w:rFonts w:asciiTheme="minorHAnsi" w:hAnsiTheme="minorHAnsi" w:cstheme="minorHAnsi"/>
          <w:i/>
          <w:iCs/>
          <w:color w:val="333333"/>
        </w:rPr>
        <w:t>kopułkowe</w:t>
      </w:r>
      <w:proofErr w:type="spellEnd"/>
      <w:r w:rsidRPr="008170E3">
        <w:rPr>
          <w:rFonts w:asciiTheme="minorHAnsi" w:hAnsiTheme="minorHAnsi" w:cstheme="minorHAnsi"/>
          <w:color w:val="333333"/>
        </w:rPr>
        <w:t>, </w:t>
      </w:r>
      <w:r w:rsidRPr="008170E3">
        <w:rPr>
          <w:rFonts w:asciiTheme="minorHAnsi" w:hAnsiTheme="minorHAnsi" w:cstheme="minorHAnsi"/>
          <w:i/>
          <w:iCs/>
          <w:color w:val="333333"/>
        </w:rPr>
        <w:t>zintegrowane</w:t>
      </w:r>
      <w:r w:rsidRPr="008170E3">
        <w:rPr>
          <w:rFonts w:asciiTheme="minorHAnsi" w:hAnsiTheme="minorHAnsi" w:cstheme="minorHAnsi"/>
          <w:color w:val="333333"/>
        </w:rPr>
        <w:t xml:space="preserve"> (przeznaczone </w:t>
      </w:r>
      <w:r w:rsidRPr="008170E3">
        <w:rPr>
          <w:rFonts w:asciiTheme="minorHAnsi" w:hAnsiTheme="minorHAnsi" w:cstheme="minorHAnsi"/>
          <w:color w:val="333333"/>
        </w:rPr>
        <w:lastRenderedPageBreak/>
        <w:t>do pracy na zewnątrz), </w:t>
      </w:r>
      <w:r w:rsidRPr="008170E3">
        <w:rPr>
          <w:rFonts w:asciiTheme="minorHAnsi" w:hAnsiTheme="minorHAnsi" w:cstheme="minorHAnsi"/>
          <w:i/>
          <w:iCs/>
          <w:color w:val="333333"/>
        </w:rPr>
        <w:t>kompaktowe</w:t>
      </w:r>
      <w:r w:rsidRPr="008170E3">
        <w:rPr>
          <w:rFonts w:asciiTheme="minorHAnsi" w:hAnsiTheme="minorHAnsi" w:cstheme="minorHAnsi"/>
          <w:color w:val="333333"/>
        </w:rPr>
        <w:t> (przywodzące na myśl tradycyjnie obudowane kamery), </w:t>
      </w:r>
      <w:r w:rsidRPr="008170E3">
        <w:rPr>
          <w:rFonts w:asciiTheme="minorHAnsi" w:hAnsiTheme="minorHAnsi" w:cstheme="minorHAnsi"/>
          <w:i/>
          <w:iCs/>
          <w:color w:val="333333"/>
        </w:rPr>
        <w:t>obrotowe</w:t>
      </w:r>
      <w:r w:rsidRPr="008170E3">
        <w:rPr>
          <w:rFonts w:asciiTheme="minorHAnsi" w:hAnsiTheme="minorHAnsi" w:cstheme="minorHAnsi"/>
          <w:color w:val="333333"/>
        </w:rPr>
        <w:t> (z funkcją zdalnego sterowania tzw. PTZ) oraz </w:t>
      </w:r>
      <w:r w:rsidRPr="008170E3">
        <w:rPr>
          <w:rFonts w:asciiTheme="minorHAnsi" w:hAnsiTheme="minorHAnsi" w:cstheme="minorHAnsi"/>
          <w:i/>
          <w:iCs/>
          <w:color w:val="333333"/>
        </w:rPr>
        <w:t>płytkowe CCD</w:t>
      </w:r>
      <w:r w:rsidRPr="008170E3">
        <w:rPr>
          <w:rFonts w:asciiTheme="minorHAnsi" w:hAnsiTheme="minorHAnsi" w:cstheme="minorHAnsi"/>
          <w:color w:val="333333"/>
          <w:sz w:val="18"/>
          <w:szCs w:val="18"/>
        </w:rPr>
        <w:t>.</w:t>
      </w:r>
    </w:p>
    <w:p w:rsidR="00484469" w:rsidRPr="008170E3" w:rsidRDefault="00484469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6645910" cy="1339624"/>
            <wp:effectExtent l="19050" t="0" r="254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69" w:rsidRPr="008170E3" w:rsidRDefault="00861A39">
      <w:pPr>
        <w:rPr>
          <w:rFonts w:cstheme="minorHAnsi"/>
        </w:rPr>
      </w:pPr>
      <w:hyperlink r:id="rId18" w:history="1">
        <w:r w:rsidR="00427F68" w:rsidRPr="008170E3">
          <w:rPr>
            <w:rStyle w:val="Hipercze"/>
            <w:rFonts w:cstheme="minorHAnsi"/>
          </w:rPr>
          <w:t>https://www.ctr.pl/koszyk.html</w:t>
        </w:r>
      </w:hyperlink>
    </w:p>
    <w:p w:rsidR="00427F68" w:rsidRPr="008170E3" w:rsidRDefault="00427F68">
      <w:pPr>
        <w:rPr>
          <w:rFonts w:cstheme="minorHAnsi"/>
        </w:rPr>
      </w:pPr>
    </w:p>
    <w:p w:rsidR="0015595A" w:rsidRPr="008170E3" w:rsidRDefault="0015595A" w:rsidP="008170E3">
      <w:pPr>
        <w:pStyle w:val="Nagwek2"/>
      </w:pPr>
      <w:r w:rsidRPr="008170E3">
        <w:t xml:space="preserve">Budowa kamery </w:t>
      </w:r>
    </w:p>
    <w:p w:rsidR="0015595A" w:rsidRPr="008170E3" w:rsidRDefault="0015595A">
      <w:pPr>
        <w:rPr>
          <w:rFonts w:cstheme="minorHAnsi"/>
          <w:sz w:val="24"/>
        </w:rPr>
      </w:pPr>
      <w:r w:rsidRPr="008170E3">
        <w:rPr>
          <w:rFonts w:cstheme="minorHAnsi"/>
          <w:b/>
          <w:sz w:val="24"/>
        </w:rPr>
        <w:t>Matryca</w:t>
      </w:r>
      <w:r w:rsidRPr="008170E3">
        <w:rPr>
          <w:rFonts w:cstheme="minorHAnsi"/>
          <w:sz w:val="24"/>
        </w:rPr>
        <w:t xml:space="preserve"> – przetwornik przekształcający obraz na sygnały elektryczne. Typy przetworników:</w:t>
      </w:r>
    </w:p>
    <w:p w:rsidR="0015595A" w:rsidRPr="008170E3" w:rsidRDefault="0015595A" w:rsidP="00A137A3">
      <w:pPr>
        <w:pStyle w:val="Akapitzlist"/>
        <w:numPr>
          <w:ilvl w:val="0"/>
          <w:numId w:val="1"/>
        </w:numPr>
        <w:rPr>
          <w:rFonts w:cstheme="minorHAnsi"/>
          <w:sz w:val="24"/>
        </w:rPr>
      </w:pPr>
      <w:r w:rsidRPr="008170E3">
        <w:rPr>
          <w:rFonts w:cstheme="minorHAnsi"/>
          <w:sz w:val="24"/>
        </w:rPr>
        <w:t>CCD – pod wpływem światła na czujniku gromadzi się ładunek (droga technologia)</w:t>
      </w:r>
    </w:p>
    <w:p w:rsidR="0015595A" w:rsidRDefault="0015595A" w:rsidP="00A137A3">
      <w:pPr>
        <w:pStyle w:val="Akapitzlist"/>
        <w:numPr>
          <w:ilvl w:val="0"/>
          <w:numId w:val="1"/>
        </w:numPr>
        <w:rPr>
          <w:rFonts w:cstheme="minorHAnsi"/>
          <w:sz w:val="24"/>
        </w:rPr>
      </w:pPr>
      <w:r w:rsidRPr="008170E3">
        <w:rPr>
          <w:rFonts w:cstheme="minorHAnsi"/>
          <w:sz w:val="24"/>
        </w:rPr>
        <w:t>CMOS – światło steruje bramką tranzystora polowego który jest pojedynczym sensorem.</w:t>
      </w:r>
    </w:p>
    <w:p w:rsidR="00E47D7C" w:rsidRPr="00E47D7C" w:rsidRDefault="00E47D7C" w:rsidP="00E47D7C">
      <w:pPr>
        <w:pStyle w:val="NormalnyWeb"/>
        <w:shd w:val="clear" w:color="auto" w:fill="FFFFFF"/>
        <w:spacing w:before="0" w:beforeAutospacing="0" w:after="136" w:afterAutospacing="0"/>
        <w:rPr>
          <w:rFonts w:ascii="Arial" w:hAnsi="Arial" w:cs="Arial"/>
          <w:color w:val="365F91" w:themeColor="accent1" w:themeShade="BF"/>
        </w:rPr>
      </w:pPr>
      <w:r w:rsidRPr="00E47D7C">
        <w:rPr>
          <w:rFonts w:ascii="Arial" w:hAnsi="Arial" w:cs="Arial"/>
          <w:b/>
          <w:bCs/>
          <w:color w:val="365F91" w:themeColor="accent1" w:themeShade="BF"/>
        </w:rPr>
        <w:t>Matryca CCD</w:t>
      </w:r>
      <w:r w:rsidRPr="00E47D7C">
        <w:rPr>
          <w:rFonts w:ascii="Arial" w:hAnsi="Arial" w:cs="Arial"/>
          <w:color w:val="365F91" w:themeColor="accent1" w:themeShade="BF"/>
        </w:rPr>
        <w:t> (ang. </w:t>
      </w:r>
      <w:r w:rsidRPr="00E47D7C">
        <w:rPr>
          <w:rFonts w:ascii="Arial" w:hAnsi="Arial" w:cs="Arial"/>
          <w:i/>
          <w:iCs/>
          <w:color w:val="365F91" w:themeColor="accent1" w:themeShade="BF"/>
        </w:rPr>
        <w:t xml:space="preserve">Charge </w:t>
      </w:r>
      <w:proofErr w:type="spellStart"/>
      <w:r w:rsidRPr="00E47D7C">
        <w:rPr>
          <w:rFonts w:ascii="Arial" w:hAnsi="Arial" w:cs="Arial"/>
          <w:i/>
          <w:iCs/>
          <w:color w:val="365F91" w:themeColor="accent1" w:themeShade="BF"/>
        </w:rPr>
        <w:t>Coupled</w:t>
      </w:r>
      <w:proofErr w:type="spellEnd"/>
      <w:r w:rsidRPr="00E47D7C">
        <w:rPr>
          <w:rFonts w:ascii="Arial" w:hAnsi="Arial" w:cs="Arial"/>
          <w:i/>
          <w:iCs/>
          <w:color w:val="365F91" w:themeColor="accent1" w:themeShade="BF"/>
        </w:rPr>
        <w:t xml:space="preserve"> </w:t>
      </w:r>
      <w:proofErr w:type="spellStart"/>
      <w:r w:rsidRPr="00E47D7C">
        <w:rPr>
          <w:rFonts w:ascii="Arial" w:hAnsi="Arial" w:cs="Arial"/>
          <w:i/>
          <w:iCs/>
          <w:color w:val="365F91" w:themeColor="accent1" w:themeShade="BF"/>
        </w:rPr>
        <w:t>Device</w:t>
      </w:r>
      <w:proofErr w:type="spellEnd"/>
      <w:r w:rsidRPr="00E47D7C">
        <w:rPr>
          <w:rFonts w:ascii="Arial" w:hAnsi="Arial" w:cs="Arial"/>
          <w:color w:val="365F91" w:themeColor="accent1" w:themeShade="BF"/>
        </w:rPr>
        <w:t>) jest to układ wielu elementów światłoczułych, które rejestrują, a następnie odczytują </w:t>
      </w:r>
      <w:r w:rsidRPr="00E47D7C">
        <w:rPr>
          <w:rFonts w:ascii="Arial" w:hAnsi="Arial" w:cs="Arial"/>
          <w:bCs/>
          <w:color w:val="365F91" w:themeColor="accent1" w:themeShade="BF"/>
        </w:rPr>
        <w:t>sygnał elektryczny</w:t>
      </w:r>
      <w:r w:rsidRPr="00E47D7C">
        <w:rPr>
          <w:rFonts w:ascii="Arial" w:hAnsi="Arial" w:cs="Arial"/>
          <w:color w:val="365F91" w:themeColor="accent1" w:themeShade="BF"/>
        </w:rPr>
        <w:t>, który jest proporcjonalny do ilości padającego na niego światła. Odebrane przez przetwornik kamery dane mogą zostać zapisane w postaci </w:t>
      </w:r>
      <w:r w:rsidRPr="00E47D7C">
        <w:rPr>
          <w:rFonts w:ascii="Arial" w:hAnsi="Arial" w:cs="Arial"/>
          <w:bCs/>
          <w:color w:val="365F91" w:themeColor="accent1" w:themeShade="BF"/>
        </w:rPr>
        <w:t>nagrań wideo</w:t>
      </w:r>
      <w:r w:rsidRPr="00E47D7C">
        <w:rPr>
          <w:rFonts w:ascii="Arial" w:hAnsi="Arial" w:cs="Arial"/>
          <w:color w:val="365F91" w:themeColor="accent1" w:themeShade="BF"/>
        </w:rPr>
        <w:t>. Poszczególne </w:t>
      </w:r>
      <w:r w:rsidRPr="00E47D7C">
        <w:rPr>
          <w:rFonts w:ascii="Arial" w:hAnsi="Arial" w:cs="Arial"/>
          <w:bCs/>
          <w:color w:val="365F91" w:themeColor="accent1" w:themeShade="BF"/>
        </w:rPr>
        <w:t>elementy przetwornika</w:t>
      </w:r>
      <w:r w:rsidRPr="00E47D7C">
        <w:rPr>
          <w:rFonts w:ascii="Arial" w:hAnsi="Arial" w:cs="Arial"/>
          <w:color w:val="365F91" w:themeColor="accent1" w:themeShade="BF"/>
        </w:rPr>
        <w:t> mierzą ilość światła dla jednej ze składowych </w:t>
      </w:r>
      <w:r w:rsidRPr="00E47D7C">
        <w:rPr>
          <w:rFonts w:ascii="Arial" w:hAnsi="Arial" w:cs="Arial"/>
          <w:bCs/>
          <w:color w:val="365F91" w:themeColor="accent1" w:themeShade="BF"/>
        </w:rPr>
        <w:t>RGB</w:t>
      </w:r>
      <w:r w:rsidRPr="00E47D7C">
        <w:rPr>
          <w:rFonts w:ascii="Arial" w:hAnsi="Arial" w:cs="Arial"/>
          <w:color w:val="365F91" w:themeColor="accent1" w:themeShade="BF"/>
        </w:rPr>
        <w:t>. Na każdy piksel wynikowego obrazu w postaci </w:t>
      </w:r>
      <w:r w:rsidRPr="00E47D7C">
        <w:rPr>
          <w:rFonts w:ascii="Arial" w:hAnsi="Arial" w:cs="Arial"/>
          <w:i/>
          <w:iCs/>
          <w:color w:val="365F91" w:themeColor="accent1" w:themeShade="BF"/>
        </w:rPr>
        <w:t>bitmapy</w:t>
      </w:r>
      <w:r w:rsidRPr="00E47D7C">
        <w:rPr>
          <w:rFonts w:ascii="Arial" w:hAnsi="Arial" w:cs="Arial"/>
          <w:color w:val="365F91" w:themeColor="accent1" w:themeShade="BF"/>
        </w:rPr>
        <w:t> przypada pomiar z kompletu </w:t>
      </w:r>
      <w:r w:rsidRPr="00E47D7C">
        <w:rPr>
          <w:rFonts w:ascii="Arial" w:hAnsi="Arial" w:cs="Arial"/>
          <w:bCs/>
          <w:color w:val="365F91" w:themeColor="accent1" w:themeShade="BF"/>
        </w:rPr>
        <w:t>elementów światłoczułych</w:t>
      </w:r>
      <w:r w:rsidRPr="00E47D7C">
        <w:rPr>
          <w:rFonts w:ascii="Arial" w:hAnsi="Arial" w:cs="Arial"/>
          <w:color w:val="365F91" w:themeColor="accent1" w:themeShade="BF"/>
        </w:rPr>
        <w:t>.</w:t>
      </w:r>
    </w:p>
    <w:p w:rsidR="00E47D7C" w:rsidRDefault="00E47D7C" w:rsidP="00E47D7C">
      <w:pPr>
        <w:pStyle w:val="NormalnyWeb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8"/>
          <w:szCs w:val="18"/>
        </w:rPr>
      </w:pPr>
    </w:p>
    <w:p w:rsidR="00E47D7C" w:rsidRDefault="00E47D7C" w:rsidP="00E47D7C">
      <w:pPr>
        <w:pStyle w:val="Nagwek1"/>
        <w:shd w:val="clear" w:color="auto" w:fill="FFFFFF"/>
        <w:spacing w:before="0" w:after="136" w:line="408" w:lineRule="atLeast"/>
        <w:rPr>
          <w:rFonts w:ascii="Arial" w:hAnsi="Arial" w:cs="Arial"/>
          <w:color w:val="333333"/>
          <w:sz w:val="33"/>
          <w:szCs w:val="33"/>
        </w:rPr>
      </w:pPr>
      <w:r>
        <w:rPr>
          <w:rFonts w:ascii="Arial" w:hAnsi="Arial" w:cs="Arial"/>
          <w:color w:val="333333"/>
          <w:sz w:val="33"/>
          <w:szCs w:val="33"/>
        </w:rPr>
        <w:t>Rozmiary przetwornika CCD:</w:t>
      </w:r>
    </w:p>
    <w:tbl>
      <w:tblPr>
        <w:tblW w:w="9442" w:type="dxa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0"/>
        <w:gridCol w:w="1078"/>
        <w:gridCol w:w="1339"/>
        <w:gridCol w:w="1401"/>
        <w:gridCol w:w="1655"/>
        <w:gridCol w:w="1842"/>
        <w:gridCol w:w="1397"/>
      </w:tblGrid>
      <w:tr w:rsidR="00E47D7C" w:rsidRPr="00E47D7C" w:rsidTr="00E47D7C">
        <w:trPr>
          <w:trHeight w:val="1170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Typ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Proporcje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Długość (mm)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Szerokość (mm)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Przekątna (mm)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Powierzchnia (mm</w:t>
            </w: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vertAlign w:val="superscript"/>
                <w:lang w:eastAsia="pl-PL"/>
              </w:rPr>
              <w:t>2</w:t>
            </w: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)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b/>
                <w:bCs/>
                <w:color w:val="333333"/>
                <w:szCs w:val="24"/>
                <w:lang w:eastAsia="pl-PL"/>
              </w:rPr>
              <w:t>Powierzchnia względna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1/6"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2,30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1,73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2,88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3,98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1,00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1/4"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3,20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2,40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4,00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7,68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1,93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1/3.6"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4,00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3,00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5,00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12,0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3,02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1/3.2"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4,54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3,42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5,68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15,5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3,89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1/3"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4,80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3,60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6,00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17,3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4,34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1/2.7"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5,27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3,96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6,59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20,9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5,24</w:t>
            </w:r>
          </w:p>
        </w:tc>
      </w:tr>
      <w:tr w:rsidR="00E47D7C" w:rsidRPr="00E47D7C" w:rsidTr="000E2F19">
        <w:trPr>
          <w:trHeight w:val="374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1/2"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6,40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4,80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8,00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30,7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7,72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1/1.8"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7,18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5,32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8,93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38,2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9,59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2/3"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8,80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6,60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11,0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58,1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14,6</w:t>
            </w:r>
          </w:p>
        </w:tc>
      </w:tr>
      <w:tr w:rsidR="00E47D7C" w:rsidRPr="00E47D7C" w:rsidTr="00E47D7C">
        <w:trPr>
          <w:trHeight w:val="426"/>
        </w:trPr>
        <w:tc>
          <w:tcPr>
            <w:tcW w:w="7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1"</w:t>
            </w:r>
          </w:p>
        </w:tc>
        <w:tc>
          <w:tcPr>
            <w:tcW w:w="10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4:3</w:t>
            </w:r>
          </w:p>
        </w:tc>
        <w:tc>
          <w:tcPr>
            <w:tcW w:w="13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12,8</w:t>
            </w:r>
          </w:p>
        </w:tc>
        <w:tc>
          <w:tcPr>
            <w:tcW w:w="14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9,60</w:t>
            </w:r>
          </w:p>
        </w:tc>
        <w:tc>
          <w:tcPr>
            <w:tcW w:w="1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16,0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123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7D7C" w:rsidRPr="000E2F19" w:rsidRDefault="00E47D7C" w:rsidP="00E47D7C">
            <w:pPr>
              <w:spacing w:after="272" w:line="240" w:lineRule="auto"/>
              <w:jc w:val="center"/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</w:pPr>
            <w:r w:rsidRPr="000E2F19">
              <w:rPr>
                <w:rFonts w:ascii="Arial" w:eastAsia="Times New Roman" w:hAnsi="Arial" w:cs="Arial"/>
                <w:color w:val="333333"/>
                <w:szCs w:val="24"/>
                <w:lang w:eastAsia="pl-PL"/>
              </w:rPr>
              <w:t>30,9</w:t>
            </w:r>
          </w:p>
        </w:tc>
      </w:tr>
    </w:tbl>
    <w:p w:rsidR="00E47D7C" w:rsidRDefault="00E47D7C" w:rsidP="00E47D7C">
      <w:pPr>
        <w:pStyle w:val="NormalnyWeb"/>
        <w:shd w:val="clear" w:color="auto" w:fill="FFFFFF"/>
        <w:spacing w:before="0" w:beforeAutospacing="0" w:after="136" w:afterAutospacing="0"/>
        <w:ind w:left="360"/>
        <w:jc w:val="center"/>
        <w:rPr>
          <w:rFonts w:ascii="Arial" w:hAnsi="Arial" w:cs="Arial"/>
          <w:color w:val="333333"/>
        </w:rPr>
      </w:pPr>
    </w:p>
    <w:p w:rsidR="00E47D7C" w:rsidRPr="00E47D7C" w:rsidRDefault="00E47D7C" w:rsidP="00E47D7C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b/>
          <w:bCs/>
          <w:color w:val="365F91" w:themeColor="accent1" w:themeShade="BF"/>
          <w:sz w:val="24"/>
          <w:szCs w:val="24"/>
          <w:lang w:eastAsia="pl-PL"/>
        </w:rPr>
        <w:t>Matryca CMOS</w:t>
      </w: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 (ang. </w:t>
      </w:r>
      <w:proofErr w:type="spellStart"/>
      <w:r w:rsidRPr="00E47D7C">
        <w:rPr>
          <w:rFonts w:ascii="Arial" w:eastAsia="Times New Roman" w:hAnsi="Arial" w:cs="Arial"/>
          <w:iCs/>
          <w:color w:val="365F91" w:themeColor="accent1" w:themeShade="BF"/>
          <w:sz w:val="24"/>
          <w:szCs w:val="24"/>
          <w:lang w:eastAsia="pl-PL"/>
        </w:rPr>
        <w:t>Complementary</w:t>
      </w:r>
      <w:proofErr w:type="spellEnd"/>
      <w:r w:rsidRPr="00E47D7C">
        <w:rPr>
          <w:rFonts w:ascii="Arial" w:eastAsia="Times New Roman" w:hAnsi="Arial" w:cs="Arial"/>
          <w:iCs/>
          <w:color w:val="365F91" w:themeColor="accent1" w:themeShade="BF"/>
          <w:sz w:val="24"/>
          <w:szCs w:val="24"/>
          <w:lang w:eastAsia="pl-PL"/>
        </w:rPr>
        <w:t xml:space="preserve"> Metal </w:t>
      </w:r>
      <w:proofErr w:type="spellStart"/>
      <w:r w:rsidRPr="00E47D7C">
        <w:rPr>
          <w:rFonts w:ascii="Arial" w:eastAsia="Times New Roman" w:hAnsi="Arial" w:cs="Arial"/>
          <w:iCs/>
          <w:color w:val="365F91" w:themeColor="accent1" w:themeShade="BF"/>
          <w:sz w:val="24"/>
          <w:szCs w:val="24"/>
          <w:lang w:eastAsia="pl-PL"/>
        </w:rPr>
        <w:t>Oxide</w:t>
      </w:r>
      <w:proofErr w:type="spellEnd"/>
      <w:r w:rsidRPr="00E47D7C">
        <w:rPr>
          <w:rFonts w:ascii="Arial" w:eastAsia="Times New Roman" w:hAnsi="Arial" w:cs="Arial"/>
          <w:iCs/>
          <w:color w:val="365F91" w:themeColor="accent1" w:themeShade="BF"/>
          <w:sz w:val="24"/>
          <w:szCs w:val="24"/>
          <w:lang w:eastAsia="pl-PL"/>
        </w:rPr>
        <w:t xml:space="preserve"> Semiconductor</w:t>
      </w: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) - układ wielu elementów czułych na światło wykonany przy użyciu technologii </w:t>
      </w:r>
      <w:r w:rsidRPr="00E47D7C">
        <w:rPr>
          <w:rFonts w:ascii="Arial" w:eastAsia="Times New Roman" w:hAnsi="Arial" w:cs="Arial"/>
          <w:bCs/>
          <w:color w:val="365F91" w:themeColor="accent1" w:themeShade="BF"/>
          <w:sz w:val="24"/>
          <w:szCs w:val="24"/>
          <w:lang w:eastAsia="pl-PL"/>
        </w:rPr>
        <w:t>CMOS</w:t>
      </w: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. Stosowany jest min. w </w:t>
      </w:r>
      <w:r w:rsidRPr="00E47D7C">
        <w:rPr>
          <w:rFonts w:ascii="Arial" w:eastAsia="Times New Roman" w:hAnsi="Arial" w:cs="Arial"/>
          <w:bCs/>
          <w:color w:val="365F91" w:themeColor="accent1" w:themeShade="BF"/>
          <w:sz w:val="24"/>
          <w:szCs w:val="24"/>
          <w:lang w:eastAsia="pl-PL"/>
        </w:rPr>
        <w:t>kamerach sieciowych</w:t>
      </w: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, aparatach cyfrowych czy lustrzankach cyfrowych.</w:t>
      </w:r>
    </w:p>
    <w:p w:rsidR="00E47D7C" w:rsidRPr="00E47D7C" w:rsidRDefault="00E47D7C" w:rsidP="00E47D7C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Matryca CMOS zbudowana jest z następujących elementów:</w:t>
      </w:r>
    </w:p>
    <w:p w:rsidR="00E47D7C" w:rsidRPr="00E47D7C" w:rsidRDefault="00E47D7C" w:rsidP="00E47D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wzmacniacz sygnału,</w:t>
      </w:r>
    </w:p>
    <w:p w:rsidR="00E47D7C" w:rsidRPr="00E47D7C" w:rsidRDefault="00E47D7C" w:rsidP="00E47D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 xml:space="preserve">przetwornik </w:t>
      </w:r>
      <w:proofErr w:type="spellStart"/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analogowo-cyforwy</w:t>
      </w:r>
      <w:proofErr w:type="spellEnd"/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,</w:t>
      </w:r>
    </w:p>
    <w:p w:rsidR="00E47D7C" w:rsidRPr="00E47D7C" w:rsidRDefault="00E47D7C" w:rsidP="00E47D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mikrosoczewka - jej zadaniem jest skupienie światła na elemencie światłoczułym,</w:t>
      </w:r>
    </w:p>
    <w:p w:rsidR="00E47D7C" w:rsidRPr="00E47D7C" w:rsidRDefault="00E47D7C" w:rsidP="00E47D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filtr barwny, odpowiadający za fakt, że piksel jest czuły tylko na pewne spektrum światła (najczęściej stosowana siatka filtrów Bayera),</w:t>
      </w:r>
    </w:p>
    <w:p w:rsidR="00E47D7C" w:rsidRPr="00E47D7C" w:rsidRDefault="00E47D7C" w:rsidP="00E47D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</w:pPr>
      <w:r w:rsidRPr="00E47D7C">
        <w:rPr>
          <w:rFonts w:ascii="Arial" w:eastAsia="Times New Roman" w:hAnsi="Arial" w:cs="Arial"/>
          <w:color w:val="365F91" w:themeColor="accent1" w:themeShade="BF"/>
          <w:sz w:val="24"/>
          <w:szCs w:val="24"/>
          <w:lang w:eastAsia="pl-PL"/>
        </w:rPr>
        <w:t>element światłoczuły, który działa na zasadzie fotodiody.</w:t>
      </w:r>
    </w:p>
    <w:p w:rsidR="00E47D7C" w:rsidRPr="00E47D7C" w:rsidRDefault="00E47D7C" w:rsidP="00E47D7C">
      <w:pPr>
        <w:pStyle w:val="NormalnyWeb"/>
        <w:shd w:val="clear" w:color="auto" w:fill="FFFFFF"/>
        <w:spacing w:before="0" w:beforeAutospacing="0" w:after="136" w:afterAutospacing="0"/>
        <w:ind w:left="360"/>
        <w:jc w:val="center"/>
        <w:rPr>
          <w:rFonts w:ascii="Arial" w:hAnsi="Arial" w:cs="Arial"/>
          <w:color w:val="333333"/>
        </w:rPr>
      </w:pPr>
    </w:p>
    <w:p w:rsidR="0015595A" w:rsidRPr="008170E3" w:rsidRDefault="0015595A">
      <w:pPr>
        <w:rPr>
          <w:rFonts w:cstheme="minorHAnsi"/>
          <w:noProof/>
          <w:sz w:val="24"/>
          <w:lang w:eastAsia="pl-PL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6589227" cy="3246479"/>
            <wp:effectExtent l="95250" t="171450" r="78273" b="144421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63" b="3736"/>
                    <a:stretch>
                      <a:fillRect/>
                    </a:stretch>
                  </pic:blipFill>
                  <pic:spPr bwMode="auto">
                    <a:xfrm rot="169464">
                      <a:off x="0" y="0"/>
                      <a:ext cx="6589227" cy="324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A" w:rsidRPr="008170E3" w:rsidRDefault="00B12740">
      <w:pPr>
        <w:rPr>
          <w:rFonts w:cstheme="minorHAnsi"/>
          <w:noProof/>
          <w:sz w:val="24"/>
          <w:lang w:eastAsia="pl-PL"/>
        </w:rPr>
      </w:pPr>
      <w:r w:rsidRPr="008170E3">
        <w:rPr>
          <w:rFonts w:cstheme="minorHAnsi"/>
          <w:noProof/>
          <w:sz w:val="24"/>
          <w:lang w:eastAsia="pl-PL"/>
        </w:rPr>
        <w:t>Matryce mogą mieć rozmiar od 1” do 1/6” oraz rozdzielczość od 0,3 do 5 MPix.Ogniskowa obiektywu kamery mówi nam jaka jest odległość matrycy od środka optycznego obiektywu. Im krótsza ogniskowa tym szerszy jest kąt widzenia kamery.</w:t>
      </w:r>
    </w:p>
    <w:p w:rsidR="00B12740" w:rsidRPr="008170E3" w:rsidRDefault="00B12740">
      <w:pPr>
        <w:rPr>
          <w:rFonts w:cstheme="minorHAnsi"/>
          <w:noProof/>
          <w:sz w:val="24"/>
          <w:lang w:eastAsia="pl-PL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5869105" cy="2611768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75" cy="26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40" w:rsidRPr="008170E3" w:rsidRDefault="00B12740">
      <w:pPr>
        <w:rPr>
          <w:rFonts w:cstheme="minorHAnsi"/>
          <w:noProof/>
          <w:sz w:val="24"/>
          <w:lang w:eastAsia="pl-PL"/>
        </w:rPr>
      </w:pPr>
    </w:p>
    <w:p w:rsidR="0015595A" w:rsidRPr="008170E3" w:rsidRDefault="0050274A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t xml:space="preserve">Kolejnym parametrem obiektywu jest </w:t>
      </w:r>
      <w:r w:rsidRPr="008170E3">
        <w:rPr>
          <w:rFonts w:cstheme="minorHAnsi"/>
          <w:b/>
          <w:sz w:val="24"/>
        </w:rPr>
        <w:t>przysłona</w:t>
      </w:r>
      <w:r w:rsidRPr="008170E3">
        <w:rPr>
          <w:rFonts w:cstheme="minorHAnsi"/>
          <w:sz w:val="24"/>
        </w:rPr>
        <w:t xml:space="preserve"> która reguluje wielkość otworu którym dociera światło do matrycy.</w:t>
      </w:r>
    </w:p>
    <w:p w:rsidR="0050274A" w:rsidRPr="008170E3" w:rsidRDefault="0050274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3819705" cy="3210023"/>
            <wp:effectExtent l="19050" t="0" r="9345" b="0"/>
            <wp:docPr id="4" name="Obraz 1" descr="https://fotoget.pl/wp-content/uploads/2019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toget.pl/wp-content/uploads/2019/06/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57" cy="321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A3" w:rsidRPr="008170E3" w:rsidRDefault="00A137A3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t xml:space="preserve">Kamery są zasilane przeważnie napięciem </w:t>
      </w:r>
      <w:r w:rsidRPr="005E4138">
        <w:rPr>
          <w:rFonts w:cstheme="minorHAnsi"/>
          <w:b/>
          <w:sz w:val="24"/>
        </w:rPr>
        <w:t xml:space="preserve">12V </w:t>
      </w:r>
      <w:r w:rsidRPr="008170E3">
        <w:rPr>
          <w:rFonts w:cstheme="minorHAnsi"/>
          <w:sz w:val="24"/>
        </w:rPr>
        <w:t xml:space="preserve">przy użyciu specjalnego kabla w którym również płynie sygnał transmisyjny. Niektóre kamery mogą być zasilane przez skrętką komputerową UTP. </w:t>
      </w:r>
    </w:p>
    <w:p w:rsidR="00A137A3" w:rsidRPr="008170E3" w:rsidRDefault="00A137A3">
      <w:pPr>
        <w:rPr>
          <w:rFonts w:cstheme="minorHAnsi"/>
          <w:sz w:val="24"/>
        </w:rPr>
      </w:pPr>
    </w:p>
    <w:p w:rsidR="00A137A3" w:rsidRPr="008170E3" w:rsidRDefault="00A137A3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t xml:space="preserve">Kamery IP w odróżnieniu od omówionych wcześniej transmitują odraz poprzez sieć Ethernet bezpośrednio z kamery do komputera. Posiadają one oddzielne zasilanie lokalne lub </w:t>
      </w:r>
      <w:r w:rsidR="00B71936" w:rsidRPr="008170E3">
        <w:rPr>
          <w:rFonts w:cstheme="minorHAnsi"/>
          <w:sz w:val="24"/>
        </w:rPr>
        <w:t xml:space="preserve">zasilanie </w:t>
      </w:r>
      <w:proofErr w:type="spellStart"/>
      <w:r w:rsidR="00B71936" w:rsidRPr="008170E3">
        <w:rPr>
          <w:rFonts w:cstheme="minorHAnsi"/>
          <w:sz w:val="24"/>
        </w:rPr>
        <w:t>PoE</w:t>
      </w:r>
      <w:proofErr w:type="spellEnd"/>
      <w:r w:rsidR="00B71936" w:rsidRPr="008170E3">
        <w:rPr>
          <w:rFonts w:cstheme="minorHAnsi"/>
          <w:sz w:val="24"/>
        </w:rPr>
        <w:t xml:space="preserve"> (Power </w:t>
      </w:r>
      <w:proofErr w:type="spellStart"/>
      <w:r w:rsidR="00B71936" w:rsidRPr="008170E3">
        <w:rPr>
          <w:rFonts w:cstheme="minorHAnsi"/>
          <w:sz w:val="24"/>
        </w:rPr>
        <w:t>over</w:t>
      </w:r>
      <w:proofErr w:type="spellEnd"/>
      <w:r w:rsidR="00B71936" w:rsidRPr="008170E3">
        <w:rPr>
          <w:rFonts w:cstheme="minorHAnsi"/>
          <w:sz w:val="24"/>
        </w:rPr>
        <w:t xml:space="preserve"> Ethernet) – to technologia zasilania urządzeń za pomocą skrętki do 30W przy standardzie 802.3af i 100m odległości.</w:t>
      </w:r>
    </w:p>
    <w:p w:rsidR="00B71936" w:rsidRPr="008170E3" w:rsidRDefault="00B71936">
      <w:pPr>
        <w:rPr>
          <w:rFonts w:cstheme="minorHAnsi"/>
          <w:sz w:val="24"/>
        </w:rPr>
      </w:pPr>
    </w:p>
    <w:p w:rsidR="00A137A3" w:rsidRPr="008170E3" w:rsidRDefault="00A137A3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5866130" cy="3114040"/>
            <wp:effectExtent l="1905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68" w:rsidRPr="008170E3" w:rsidRDefault="00A137A3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br w:type="page"/>
      </w:r>
      <w:r w:rsidR="00427F68" w:rsidRPr="008170E3">
        <w:rPr>
          <w:rFonts w:cstheme="minorHAnsi"/>
          <w:noProof/>
          <w:lang w:eastAsia="pl-PL"/>
        </w:rPr>
        <w:drawing>
          <wp:inline distT="0" distB="0" distL="0" distR="0">
            <wp:extent cx="4958392" cy="3717451"/>
            <wp:effectExtent l="19050" t="0" r="0" b="0"/>
            <wp:docPr id="45" name="Obraz 45" descr="IPC-HF5431E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PC-HF5431E-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56" cy="371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68" w:rsidRPr="008170E3" w:rsidRDefault="00427F68">
      <w:pPr>
        <w:rPr>
          <w:rFonts w:cstheme="minorHAnsi"/>
          <w:color w:val="333333"/>
          <w:sz w:val="18"/>
          <w:szCs w:val="18"/>
          <w:shd w:val="clear" w:color="auto" w:fill="FFFFFF"/>
        </w:rPr>
      </w:pP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Kamera IPC-HF5431E-E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marki </w:t>
      </w:r>
      <w:proofErr w:type="spellStart"/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Dahua</w:t>
      </w:r>
      <w:proofErr w:type="spellEnd"/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posiada wbudowany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 xml:space="preserve">przetwornik 1/3" CMOS Progressive </w:t>
      </w:r>
      <w:proofErr w:type="spellStart"/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Scan</w:t>
      </w:r>
      <w:proofErr w:type="spellEnd"/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, który pomaga jej w rejestracji obrazu w rozdzielczości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4Mpx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przy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 xml:space="preserve">25 </w:t>
      </w:r>
      <w:proofErr w:type="spellStart"/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fps</w:t>
      </w:r>
      <w:proofErr w:type="spellEnd"/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. Dzięki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 mocowaniu obiektywu typu C/CS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produkt może współpracować z każdym standardowym obiektywem, co daje mu dowolność w doborze kąta widzenia czy wartości zoom.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Mechaniczny filtr podczerwieni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oraz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 xml:space="preserve">technologia </w:t>
      </w:r>
      <w:proofErr w:type="spellStart"/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Starlight</w:t>
      </w:r>
      <w:proofErr w:type="spellEnd"/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pomagają w prowadzeniu skutecznego monitoringu niezależnie od natężenia światła.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Maski prywatności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wyłączają z dozoru strefy wyznaczone przez użytkownika, chroniąc tym samym prywatność osób trzecich.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System redukcji szumów (3D NR)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pomaga w zachowaniu przejrzystości obrazu w sytuacji niestabilnego poziomu mocy sygnału.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IPC-HF5431E-E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posiada możliwość zasilania za pomocą standardu </w:t>
      </w:r>
      <w:proofErr w:type="spellStart"/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PoE</w:t>
      </w:r>
      <w:proofErr w:type="spellEnd"/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, co ułatwia proces instalacji oraz zmniejsza jej koszt. Obecność </w:t>
      </w:r>
      <w:r w:rsidRPr="008170E3">
        <w:rPr>
          <w:rFonts w:cstheme="minorHAnsi"/>
          <w:b/>
          <w:bCs/>
          <w:color w:val="333333"/>
          <w:sz w:val="18"/>
          <w:szCs w:val="18"/>
          <w:shd w:val="clear" w:color="auto" w:fill="FFFFFF"/>
        </w:rPr>
        <w:t>ONVIF</w:t>
      </w:r>
      <w:r w:rsidRPr="008170E3">
        <w:rPr>
          <w:rFonts w:cstheme="minorHAnsi"/>
          <w:color w:val="333333"/>
          <w:sz w:val="18"/>
          <w:szCs w:val="18"/>
          <w:shd w:val="clear" w:color="auto" w:fill="FFFFFF"/>
        </w:rPr>
        <w:t> czyni kamerę kompatybilną ze sprzętem innych producentów, pozwalając jej tym samym, na zostanie elementem rozbudowanego systemu telewizji przemysłowej.</w:t>
      </w:r>
    </w:p>
    <w:p w:rsidR="00427F68" w:rsidRPr="008170E3" w:rsidRDefault="00427F68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6645910" cy="2562010"/>
            <wp:effectExtent l="19050" t="0" r="254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0E3">
        <w:rPr>
          <w:rFonts w:cstheme="minorHAnsi"/>
          <w:sz w:val="24"/>
        </w:rPr>
        <w:br w:type="page"/>
      </w:r>
    </w:p>
    <w:p w:rsidR="00A137A3" w:rsidRPr="008170E3" w:rsidRDefault="00A137A3">
      <w:pPr>
        <w:rPr>
          <w:rFonts w:cstheme="minorHAnsi"/>
          <w:sz w:val="24"/>
        </w:rPr>
      </w:pPr>
    </w:p>
    <w:p w:rsidR="0050274A" w:rsidRPr="008170E3" w:rsidRDefault="00A137A3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t xml:space="preserve">   </w:t>
      </w:r>
      <w:r w:rsidR="00B71936"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6645910" cy="4197730"/>
            <wp:effectExtent l="1905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CF" w:rsidRPr="004938CF" w:rsidRDefault="004938CF">
      <w:pPr>
        <w:rPr>
          <w:rFonts w:cstheme="minorHAnsi"/>
          <w:sz w:val="24"/>
          <w:szCs w:val="24"/>
        </w:rPr>
      </w:pPr>
      <w:r w:rsidRPr="004938CF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Obudowa kamery przemysłowej</w:t>
      </w:r>
      <w:r w:rsidRPr="004938CF">
        <w:rPr>
          <w:rFonts w:ascii="Arial" w:hAnsi="Arial" w:cs="Arial"/>
          <w:color w:val="333333"/>
          <w:sz w:val="24"/>
          <w:szCs w:val="24"/>
          <w:shd w:val="clear" w:color="auto" w:fill="FFFFFF"/>
        </w:rPr>
        <w:t> jest jednym z najważniejszych jej elementów. To ona zapewnia kamerze odpowiednią pracę w danych warunkach środowiskowych. Największą rolę obudowa odgrywa w </w:t>
      </w:r>
      <w:r w:rsidRPr="004938CF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kamerach</w:t>
      </w:r>
      <w:r w:rsidRPr="004938CF">
        <w:rPr>
          <w:rFonts w:ascii="Arial" w:hAnsi="Arial" w:cs="Arial"/>
          <w:color w:val="333333"/>
          <w:sz w:val="24"/>
          <w:szCs w:val="24"/>
          <w:shd w:val="clear" w:color="auto" w:fill="FFFFFF"/>
        </w:rPr>
        <w:t>, które przeznaczone zostały do zastosowań zewnętrznych. Dzieje się tak, ponieważ to właśnie ten typ kamer jest najbardziej narażony na uszkodzenia spowodowane przez złe warunki atmosferyczne i środowiskowe. Każda obudowa ma swoją </w:t>
      </w:r>
      <w:r w:rsidRPr="004938CF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klasę szczelności IP</w:t>
      </w:r>
      <w:r w:rsidRPr="004938CF">
        <w:rPr>
          <w:rFonts w:ascii="Arial" w:hAnsi="Arial" w:cs="Arial"/>
          <w:color w:val="333333"/>
          <w:sz w:val="24"/>
          <w:szCs w:val="24"/>
          <w:shd w:val="clear" w:color="auto" w:fill="FFFFFF"/>
        </w:rPr>
        <w:t>. Składa się ona z dwóch cyfr (np. IP66), które wyznaczają stopień ochrony.</w:t>
      </w:r>
    </w:p>
    <w:p w:rsidR="004938CF" w:rsidRDefault="004938CF">
      <w:pPr>
        <w:rPr>
          <w:rFonts w:cstheme="minorHAnsi"/>
          <w:sz w:val="24"/>
        </w:rPr>
      </w:pPr>
    </w:p>
    <w:p w:rsidR="00B71936" w:rsidRPr="005E4138" w:rsidRDefault="00D72709">
      <w:pPr>
        <w:rPr>
          <w:rFonts w:cstheme="minorHAnsi"/>
          <w:sz w:val="28"/>
        </w:rPr>
      </w:pPr>
      <w:r w:rsidRPr="005E4138">
        <w:rPr>
          <w:rFonts w:cstheme="minorHAnsi"/>
          <w:sz w:val="28"/>
        </w:rPr>
        <w:t>Oznaczenie stopnia ochrony kamer :</w:t>
      </w:r>
    </w:p>
    <w:p w:rsidR="00D72709" w:rsidRPr="005E4138" w:rsidRDefault="00D72709">
      <w:pPr>
        <w:rPr>
          <w:rFonts w:cstheme="minorHAnsi"/>
          <w:sz w:val="28"/>
        </w:rPr>
      </w:pPr>
      <w:r w:rsidRPr="005E4138">
        <w:rPr>
          <w:rFonts w:cstheme="minorHAnsi"/>
          <w:b/>
          <w:sz w:val="28"/>
        </w:rPr>
        <w:t>IP</w:t>
      </w:r>
      <w:r w:rsidRPr="005E4138">
        <w:rPr>
          <w:rFonts w:cstheme="minorHAnsi"/>
          <w:sz w:val="28"/>
        </w:rPr>
        <w:t xml:space="preserve"> – przed ciałami stałymi (pierwsza cyfra oraz przed cieczami (druga cyfra)</w:t>
      </w:r>
    </w:p>
    <w:p w:rsidR="00D72709" w:rsidRPr="005E4138" w:rsidRDefault="00D72709">
      <w:pPr>
        <w:rPr>
          <w:rFonts w:cstheme="minorHAnsi"/>
          <w:sz w:val="28"/>
        </w:rPr>
      </w:pPr>
      <w:r w:rsidRPr="005E4138">
        <w:rPr>
          <w:rFonts w:cstheme="minorHAnsi"/>
          <w:b/>
          <w:sz w:val="28"/>
        </w:rPr>
        <w:t>IK</w:t>
      </w:r>
      <w:r w:rsidRPr="005E4138">
        <w:rPr>
          <w:rFonts w:cstheme="minorHAnsi"/>
          <w:sz w:val="28"/>
        </w:rPr>
        <w:t xml:space="preserve"> – stopień ochrony przed udarami mechanicznymi</w:t>
      </w:r>
    </w:p>
    <w:p w:rsidR="00D72709" w:rsidRPr="008170E3" w:rsidRDefault="00D72709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6645910" cy="4039129"/>
            <wp:effectExtent l="1905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Style w:val="Nagwek1Znak"/>
          <w:rFonts w:asciiTheme="minorHAnsi" w:hAnsiTheme="minorHAnsi" w:cstheme="minorHAnsi"/>
        </w:rPr>
        <w:t>Rejestratory wideo</w:t>
      </w:r>
      <w:r w:rsidRPr="008170E3">
        <w:rPr>
          <w:rFonts w:cstheme="minorHAnsi"/>
          <w:sz w:val="24"/>
        </w:rPr>
        <w:t xml:space="preserve"> – to urządzenia służące do archiwizowania obrazu na dysku twardym lub pamięci </w:t>
      </w:r>
      <w:proofErr w:type="spellStart"/>
      <w:r w:rsidRPr="008170E3">
        <w:rPr>
          <w:rFonts w:cstheme="minorHAnsi"/>
          <w:sz w:val="24"/>
        </w:rPr>
        <w:t>flash</w:t>
      </w:r>
      <w:proofErr w:type="spellEnd"/>
      <w:r w:rsidRPr="008170E3">
        <w:rPr>
          <w:rFonts w:cstheme="minorHAnsi"/>
          <w:sz w:val="24"/>
        </w:rPr>
        <w:t xml:space="preserve">  oraz późniejszej wizualizacji zapisanego obrazu.</w:t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4604708" cy="3209101"/>
            <wp:effectExtent l="19050" t="0" r="5392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09" cy="32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5676265" cy="1412875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4379787" cy="3800750"/>
            <wp:effectExtent l="19050" t="0" r="1713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61" cy="380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4A" w:rsidRPr="008170E3" w:rsidRDefault="002F39BA">
      <w:pPr>
        <w:rPr>
          <w:rFonts w:cstheme="minorHAnsi"/>
        </w:rPr>
      </w:pPr>
      <w:r w:rsidRPr="008170E3">
        <w:rPr>
          <w:rFonts w:cstheme="minorHAnsi"/>
          <w:sz w:val="24"/>
        </w:rPr>
        <w:t xml:space="preserve"> </w:t>
      </w:r>
      <w:hyperlink r:id="rId30" w:history="1">
        <w:r w:rsidR="00427F68" w:rsidRPr="008170E3">
          <w:rPr>
            <w:rStyle w:val="Hipercze"/>
            <w:rFonts w:cstheme="minorHAnsi"/>
          </w:rPr>
          <w:t>https://www.ctr.pl/produkty/rejestratory-hybrydowe/lc-4000-ahd.htm</w:t>
        </w:r>
      </w:hyperlink>
    </w:p>
    <w:p w:rsidR="00A26575" w:rsidRPr="008170E3" w:rsidRDefault="00A26575">
      <w:pPr>
        <w:rPr>
          <w:rFonts w:cstheme="minorHAnsi"/>
          <w:sz w:val="36"/>
        </w:rPr>
      </w:pPr>
      <w:r w:rsidRPr="008170E3">
        <w:rPr>
          <w:rFonts w:cstheme="minorHAnsi"/>
          <w:sz w:val="36"/>
        </w:rPr>
        <w:t>Filmy</w:t>
      </w:r>
    </w:p>
    <w:p w:rsidR="00A26575" w:rsidRPr="008170E3" w:rsidRDefault="00861A39">
      <w:pPr>
        <w:rPr>
          <w:rFonts w:cstheme="minorHAnsi"/>
          <w:sz w:val="36"/>
        </w:rPr>
      </w:pPr>
      <w:hyperlink r:id="rId31" w:history="1">
        <w:r w:rsidR="00A26575" w:rsidRPr="008170E3">
          <w:rPr>
            <w:rStyle w:val="Hipercze"/>
            <w:rFonts w:cstheme="minorHAnsi"/>
          </w:rPr>
          <w:t>https://www.youtube.com/watch?v=cl_RB7eko74</w:t>
        </w:r>
      </w:hyperlink>
      <w:r w:rsidR="00A26575" w:rsidRPr="008170E3">
        <w:rPr>
          <w:rFonts w:cstheme="minorHAnsi"/>
        </w:rPr>
        <w:t xml:space="preserve"> - rejestrator</w:t>
      </w:r>
    </w:p>
    <w:p w:rsidR="00A26575" w:rsidRPr="008170E3" w:rsidRDefault="00861A39">
      <w:pPr>
        <w:rPr>
          <w:rFonts w:cstheme="minorHAnsi"/>
        </w:rPr>
      </w:pPr>
      <w:hyperlink r:id="rId32" w:history="1">
        <w:r w:rsidR="00A26575" w:rsidRPr="008170E3">
          <w:rPr>
            <w:rStyle w:val="Hipercze"/>
            <w:rFonts w:cstheme="minorHAnsi"/>
          </w:rPr>
          <w:t>https://www.youtube.com/watch?v=0uduGJ2ItUQ</w:t>
        </w:r>
      </w:hyperlink>
      <w:r w:rsidR="00A26575" w:rsidRPr="008170E3">
        <w:rPr>
          <w:rFonts w:cstheme="minorHAnsi"/>
        </w:rPr>
        <w:t xml:space="preserve"> – konfiguracja </w:t>
      </w:r>
    </w:p>
    <w:p w:rsidR="00254964" w:rsidRPr="008170E3" w:rsidRDefault="00254964" w:rsidP="00254964">
      <w:pPr>
        <w:pStyle w:val="Nagwek1"/>
        <w:shd w:val="clear" w:color="auto" w:fill="F9F9F9"/>
        <w:spacing w:before="0"/>
        <w:rPr>
          <w:rFonts w:asciiTheme="minorHAnsi" w:hAnsiTheme="minorHAnsi" w:cstheme="minorHAnsi"/>
          <w:b w:val="0"/>
          <w:bCs w:val="0"/>
        </w:rPr>
      </w:pPr>
      <w:r w:rsidRPr="008170E3">
        <w:rPr>
          <w:rFonts w:asciiTheme="minorHAnsi" w:hAnsiTheme="minorHAnsi" w:cstheme="minorHAnsi"/>
          <w:b w:val="0"/>
          <w:bCs w:val="0"/>
        </w:rPr>
        <w:t>Pierwsze uruchomienie rejestratora </w:t>
      </w:r>
    </w:p>
    <w:p w:rsidR="00254964" w:rsidRPr="008170E3" w:rsidRDefault="00861A39">
      <w:pPr>
        <w:rPr>
          <w:rFonts w:cstheme="minorHAnsi"/>
        </w:rPr>
      </w:pPr>
      <w:hyperlink r:id="rId33" w:history="1">
        <w:r w:rsidR="00254964" w:rsidRPr="008170E3">
          <w:rPr>
            <w:rStyle w:val="Hipercze"/>
            <w:rFonts w:cstheme="minorHAnsi"/>
          </w:rPr>
          <w:t>https://www.youtube.com/watch?v=fd-ePSd_jG8</w:t>
        </w:r>
      </w:hyperlink>
    </w:p>
    <w:p w:rsidR="005E4138" w:rsidRPr="006A35FD" w:rsidRDefault="005E4138" w:rsidP="005E4138">
      <w:pPr>
        <w:pStyle w:val="Nagwek2"/>
        <w:rPr>
          <w:shd w:val="clear" w:color="auto" w:fill="FFFFFF"/>
        </w:rPr>
      </w:pPr>
      <w:bookmarkStart w:id="0" w:name="_Toc34475748"/>
      <w:proofErr w:type="spellStart"/>
      <w:r w:rsidRPr="006A35FD">
        <w:rPr>
          <w:shd w:val="clear" w:color="auto" w:fill="FFFFFF"/>
        </w:rPr>
        <w:t>Fisheye</w:t>
      </w:r>
      <w:bookmarkEnd w:id="0"/>
      <w:proofErr w:type="spellEnd"/>
    </w:p>
    <w:p w:rsidR="005E4138" w:rsidRPr="006A35FD" w:rsidRDefault="005E4138" w:rsidP="005E4138">
      <w:pPr>
        <w:shd w:val="clear" w:color="auto" w:fill="FFFFFF"/>
        <w:spacing w:after="0" w:line="240" w:lineRule="auto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 xml:space="preserve">Rybie oko (ang. </w:t>
      </w:r>
      <w:proofErr w:type="spellStart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Fisheye</w:t>
      </w:r>
      <w:proofErr w:type="spellEnd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 xml:space="preserve">) jest to rodzaj obiektywy do kamer oraz aparatów fotograficznych, który posiada nieskorygowaną </w:t>
      </w:r>
      <w:proofErr w:type="spellStart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dyskorsję</w:t>
      </w:r>
      <w:proofErr w:type="spellEnd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 xml:space="preserve">. Objawia się to w tym przypadku "beczkowatymi" zniekształceniami obrazu. Kąt widzenia w przeciętnym obiektywie typu </w:t>
      </w:r>
      <w:proofErr w:type="spellStart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fisheye</w:t>
      </w:r>
      <w:proofErr w:type="spellEnd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 xml:space="preserve"> to 180°-220°. Prostym przykładem działania obiektywu typu </w:t>
      </w:r>
      <w:proofErr w:type="spellStart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fishey</w:t>
      </w:r>
      <w:proofErr w:type="spellEnd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 xml:space="preserve"> jest popularny </w:t>
      </w:r>
      <w:proofErr w:type="spellStart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wizjer-"judasz</w:t>
      </w:r>
      <w:proofErr w:type="spellEnd"/>
      <w:r w:rsidRPr="006A35FD">
        <w:rPr>
          <w:rFonts w:cstheme="minorHAnsi"/>
          <w:color w:val="333333"/>
          <w:sz w:val="24"/>
          <w:szCs w:val="24"/>
          <w:shd w:val="clear" w:color="auto" w:fill="FFFFFF"/>
        </w:rPr>
        <w:t>" montowany w drzwiach.</w:t>
      </w:r>
    </w:p>
    <w:p w:rsidR="00A26575" w:rsidRPr="005E4138" w:rsidRDefault="00861A39">
      <w:pPr>
        <w:rPr>
          <w:rStyle w:val="Hipercze"/>
        </w:rPr>
      </w:pPr>
      <w:hyperlink r:id="rId34" w:history="1">
        <w:r w:rsidR="005E4138" w:rsidRPr="005E4138">
          <w:rPr>
            <w:rStyle w:val="Hipercze"/>
            <w:rFonts w:cstheme="minorHAnsi"/>
          </w:rPr>
          <w:t>https://youtu.be/kplmhADb4j8</w:t>
        </w:r>
      </w:hyperlink>
    </w:p>
    <w:p w:rsidR="005E4138" w:rsidRDefault="005E4138">
      <w:pPr>
        <w:rPr>
          <w:rFonts w:cstheme="minorHAnsi"/>
          <w:sz w:val="40"/>
        </w:rPr>
      </w:pPr>
    </w:p>
    <w:p w:rsidR="005E4138" w:rsidRPr="005E4138" w:rsidRDefault="005E4138">
      <w:pPr>
        <w:rPr>
          <w:rFonts w:cstheme="minorHAnsi"/>
          <w:sz w:val="44"/>
        </w:rPr>
      </w:pPr>
    </w:p>
    <w:p w:rsidR="0050274A" w:rsidRPr="005E4138" w:rsidRDefault="002F39BA" w:rsidP="005E4138">
      <w:pPr>
        <w:pStyle w:val="Nagwek2"/>
      </w:pPr>
      <w:r w:rsidRPr="005E4138">
        <w:t>Panel sterowania wideo rejestratorów</w:t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4840815" cy="2044460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73" cy="204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4874572" cy="6423917"/>
            <wp:effectExtent l="19050" t="0" r="2228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49" cy="64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BA" w:rsidRPr="008170E3" w:rsidRDefault="002F39BA">
      <w:pPr>
        <w:rPr>
          <w:rFonts w:cstheme="minorHAnsi"/>
          <w:sz w:val="24"/>
        </w:rPr>
      </w:pP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sz w:val="24"/>
        </w:rPr>
        <w:br w:type="page"/>
      </w:r>
    </w:p>
    <w:p w:rsidR="002F39BA" w:rsidRPr="008170E3" w:rsidRDefault="002F39BA">
      <w:pPr>
        <w:rPr>
          <w:rFonts w:cstheme="minorHAnsi"/>
          <w:sz w:val="24"/>
        </w:rPr>
      </w:pPr>
      <w:r w:rsidRPr="008170E3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5857240" cy="552069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55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9BA" w:rsidRPr="008170E3" w:rsidSect="00155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612B"/>
    <w:multiLevelType w:val="multilevel"/>
    <w:tmpl w:val="1130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9506F"/>
    <w:multiLevelType w:val="hybridMultilevel"/>
    <w:tmpl w:val="00D68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709DF"/>
    <w:multiLevelType w:val="multilevel"/>
    <w:tmpl w:val="A17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1A0A50"/>
    <w:multiLevelType w:val="multilevel"/>
    <w:tmpl w:val="8CB8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62AB8"/>
    <w:multiLevelType w:val="multilevel"/>
    <w:tmpl w:val="0CA4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2F0A35"/>
    <w:multiLevelType w:val="hybridMultilevel"/>
    <w:tmpl w:val="AC26B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92E30"/>
    <w:multiLevelType w:val="hybridMultilevel"/>
    <w:tmpl w:val="38241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52BB1"/>
    <w:multiLevelType w:val="hybridMultilevel"/>
    <w:tmpl w:val="D8220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15595A"/>
    <w:rsid w:val="000E2F19"/>
    <w:rsid w:val="0015595A"/>
    <w:rsid w:val="00254964"/>
    <w:rsid w:val="002F39BA"/>
    <w:rsid w:val="00427F68"/>
    <w:rsid w:val="00484469"/>
    <w:rsid w:val="004938CF"/>
    <w:rsid w:val="0050274A"/>
    <w:rsid w:val="005B0A29"/>
    <w:rsid w:val="005E4138"/>
    <w:rsid w:val="005F66B2"/>
    <w:rsid w:val="006F7444"/>
    <w:rsid w:val="007151CB"/>
    <w:rsid w:val="00756D5E"/>
    <w:rsid w:val="007D361D"/>
    <w:rsid w:val="008170E3"/>
    <w:rsid w:val="00861A39"/>
    <w:rsid w:val="00A137A3"/>
    <w:rsid w:val="00A26575"/>
    <w:rsid w:val="00B12740"/>
    <w:rsid w:val="00B71936"/>
    <w:rsid w:val="00B8156D"/>
    <w:rsid w:val="00D72709"/>
    <w:rsid w:val="00E47D7C"/>
    <w:rsid w:val="00EF3805"/>
    <w:rsid w:val="00F44792"/>
    <w:rsid w:val="00F52734"/>
    <w:rsid w:val="00FA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E38"/>
  </w:style>
  <w:style w:type="paragraph" w:styleId="Nagwek1">
    <w:name w:val="heading 1"/>
    <w:basedOn w:val="Normalny"/>
    <w:next w:val="Normalny"/>
    <w:link w:val="Nagwek1Znak"/>
    <w:uiPriority w:val="9"/>
    <w:qFormat/>
    <w:rsid w:val="00A137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84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51C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95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137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A137A3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84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484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27F68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8170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170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yteHipercze">
    <w:name w:val="FollowedHyperlink"/>
    <w:basedOn w:val="Domylnaczcionkaakapitu"/>
    <w:uiPriority w:val="99"/>
    <w:semiHidden/>
    <w:unhideWhenUsed/>
    <w:rsid w:val="007151CB"/>
    <w:rPr>
      <w:color w:val="800080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51C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7151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3611">
          <w:marLeft w:val="0"/>
          <w:marRight w:val="0"/>
          <w:marTop w:val="0"/>
          <w:marBottom w:val="0"/>
          <w:divBdr>
            <w:top w:val="none" w:sz="0" w:space="7" w:color="034D94"/>
            <w:left w:val="none" w:sz="0" w:space="10" w:color="034D94"/>
            <w:bottom w:val="none" w:sz="0" w:space="0" w:color="auto"/>
            <w:right w:val="none" w:sz="0" w:space="10" w:color="034D94"/>
          </w:divBdr>
        </w:div>
        <w:div w:id="19217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7897">
              <w:marLeft w:val="0"/>
              <w:marRight w:val="0"/>
              <w:marTop w:val="0"/>
              <w:marBottom w:val="0"/>
              <w:divBdr>
                <w:top w:val="single" w:sz="6" w:space="1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tr.pl/produkty/kamery-specjalne/index.html" TargetMode="External"/><Relationship Id="rId13" Type="http://schemas.openxmlformats.org/officeDocument/2006/relationships/hyperlink" Target="https://www.ctr.pl/produkty/kamery-sportowe/index.html" TargetMode="External"/><Relationship Id="rId18" Type="http://schemas.openxmlformats.org/officeDocument/2006/relationships/hyperlink" Target="https://www.ctr.pl/koszyk.html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s://youtu.be/kplmhADb4j8" TargetMode="External"/><Relationship Id="rId7" Type="http://schemas.openxmlformats.org/officeDocument/2006/relationships/hyperlink" Target="https://www.ctr.pl/produkty/kamery-plytkowe/index.html" TargetMode="External"/><Relationship Id="rId12" Type="http://schemas.openxmlformats.org/officeDocument/2006/relationships/hyperlink" Target="https://www.ctr.pl/m_kompendium-wiedzy_oswietlacz-podczerwieni.htm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hyperlink" Target="https://www.youtube.com/watch?v=fd-ePSd_jG8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tr.pl/produkty/kamery-miniaturowe/index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ctr.pl/produkty/kamery-zintegrowane/index.html" TargetMode="External"/><Relationship Id="rId11" Type="http://schemas.openxmlformats.org/officeDocument/2006/relationships/hyperlink" Target="https://www.ctr.pl/produkty/kamery-samochodowe/index.html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youtube.com/watch?v=0uduGJ2ItUQ" TargetMode="External"/><Relationship Id="rId37" Type="http://schemas.openxmlformats.org/officeDocument/2006/relationships/image" Target="media/image15.png"/><Relationship Id="rId5" Type="http://schemas.openxmlformats.org/officeDocument/2006/relationships/hyperlink" Target="https://www.ctr.pl/produkty/kamery-kopulkowe/index.html" TargetMode="External"/><Relationship Id="rId15" Type="http://schemas.openxmlformats.org/officeDocument/2006/relationships/hyperlink" Target="https://www.ctr.pl/produkty/kamery-hd-sdi/index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hyperlink" Target="https://www.ctr.pl/m_kompendium-wiedzy_lpr.htm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www.youtube.com/watch?v=cl_RB7eko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tr.pl/m_kompendium-wiedzy_kamera-inspekcyjna.htm" TargetMode="External"/><Relationship Id="rId14" Type="http://schemas.openxmlformats.org/officeDocument/2006/relationships/hyperlink" Target="https://www.ctr.pl/produkty/kamery-bezprzewodowe/index.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www.ctr.pl/produkty/rejestratory-hybrydowe/lc-4000-ahd.htm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1269</Words>
  <Characters>7618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    Kamera przemysłowa to najważniejszy element składający się na system monitoringu</vt:lpstr>
      <vt:lpstr>Podział kamer analogowych ze względu na typ obudowy:</vt:lpstr>
      <vt:lpstr>Podział kamer przemysłowych ze względu na przeznaczenie:</vt:lpstr>
      <vt:lpstr>    Budowa kamery </vt:lpstr>
      <vt:lpstr>Rozmiary przetwornika CCD:</vt:lpstr>
      <vt:lpstr>Pierwsze uruchomienie rejestratora </vt:lpstr>
      <vt:lpstr>    Fisheye</vt:lpstr>
      <vt:lpstr>    Panel sterowania wideo rejestratorów</vt:lpstr>
    </vt:vector>
  </TitlesOfParts>
  <Company>Acer</Company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2</cp:revision>
  <dcterms:created xsi:type="dcterms:W3CDTF">2020-03-14T11:18:00Z</dcterms:created>
  <dcterms:modified xsi:type="dcterms:W3CDTF">2020-03-14T11:18:00Z</dcterms:modified>
</cp:coreProperties>
</file>