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B" w:rsidRPr="00575DC5" w:rsidRDefault="00575DC5">
      <w:pPr>
        <w:rPr>
          <w:rFonts w:ascii="Times New Roman" w:hAnsi="Times New Roman" w:cs="Times New Roman"/>
          <w:sz w:val="24"/>
          <w:szCs w:val="24"/>
        </w:rPr>
      </w:pPr>
      <w:r w:rsidRPr="00575DC5">
        <w:rPr>
          <w:rFonts w:ascii="Times New Roman" w:hAnsi="Times New Roman" w:cs="Times New Roman"/>
          <w:color w:val="000000"/>
          <w:sz w:val="24"/>
          <w:szCs w:val="24"/>
        </w:rPr>
        <w:t>Siły występujące w cieczach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DC5">
        <w:rPr>
          <w:rFonts w:ascii="Times New Roman" w:hAnsi="Times New Roman" w:cs="Times New Roman"/>
          <w:color w:val="000000"/>
          <w:sz w:val="24"/>
          <w:szCs w:val="24"/>
        </w:rPr>
        <w:t xml:space="preserve">1. Siły spójności- siły jakimi przyciągają się molekuły tego samego ciała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DC5">
        <w:rPr>
          <w:rFonts w:ascii="Times New Roman" w:hAnsi="Times New Roman" w:cs="Times New Roman"/>
          <w:color w:val="000000"/>
          <w:sz w:val="24"/>
          <w:szCs w:val="24"/>
        </w:rPr>
        <w:t xml:space="preserve">2. Siły przylegania - siły jakimi przyciągają się molekuły różnych ciał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DC5">
        <w:rPr>
          <w:rFonts w:ascii="Times New Roman" w:hAnsi="Times New Roman" w:cs="Times New Roman"/>
          <w:color w:val="000000"/>
          <w:sz w:val="24"/>
          <w:szCs w:val="24"/>
        </w:rPr>
        <w:t xml:space="preserve">3. Zjawiska potwierdzające występowanie sił spójności i przylegania w cieczach:  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DC5">
        <w:rPr>
          <w:rFonts w:ascii="Times New Roman" w:hAnsi="Times New Roman" w:cs="Times New Roman"/>
          <w:color w:val="000000"/>
          <w:sz w:val="24"/>
          <w:szCs w:val="24"/>
        </w:rPr>
        <w:t>a. napięcie powierzchniowe  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DC5">
        <w:rPr>
          <w:rFonts w:ascii="Times New Roman" w:hAnsi="Times New Roman" w:cs="Times New Roman"/>
          <w:color w:val="000000"/>
          <w:sz w:val="24"/>
          <w:szCs w:val="24"/>
        </w:rPr>
        <w:t xml:space="preserve">b. tworzenie się menisku wklęsłego i wypukłego  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DC5">
        <w:rPr>
          <w:rFonts w:ascii="Times New Roman" w:hAnsi="Times New Roman" w:cs="Times New Roman"/>
          <w:color w:val="000000"/>
          <w:sz w:val="24"/>
          <w:szCs w:val="24"/>
        </w:rPr>
        <w:t>c. zjawisko włoskowatości  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DC5">
        <w:rPr>
          <w:rFonts w:ascii="Times New Roman" w:hAnsi="Times New Roman" w:cs="Times New Roman"/>
          <w:color w:val="000000"/>
          <w:sz w:val="24"/>
          <w:szCs w:val="24"/>
        </w:rPr>
        <w:t xml:space="preserve">d. tworzenie się </w:t>
      </w:r>
      <w:proofErr w:type="spellStart"/>
      <w:r w:rsidRPr="00575DC5">
        <w:rPr>
          <w:rFonts w:ascii="Times New Roman" w:hAnsi="Times New Roman" w:cs="Times New Roman"/>
          <w:color w:val="000000"/>
          <w:sz w:val="24"/>
          <w:szCs w:val="24"/>
        </w:rPr>
        <w:t>kroplel</w:t>
      </w:r>
      <w:proofErr w:type="spellEnd"/>
      <w:r w:rsidRPr="00575DC5">
        <w:rPr>
          <w:rFonts w:ascii="Times New Roman" w:hAnsi="Times New Roman" w:cs="Times New Roman"/>
          <w:color w:val="000000"/>
          <w:sz w:val="24"/>
          <w:szCs w:val="24"/>
        </w:rPr>
        <w:t xml:space="preserve">  zad. wykonaj doświadczenia do punktu 3. i opisz je, albo podaj przykłady występowania tych zjawisk</w:t>
      </w:r>
    </w:p>
    <w:sectPr w:rsidR="006D4BCB" w:rsidRPr="00575DC5" w:rsidSect="006D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DC5"/>
    <w:rsid w:val="00575DC5"/>
    <w:rsid w:val="006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2020-04-19T16:55:00Z</dcterms:created>
  <dcterms:modified xsi:type="dcterms:W3CDTF">2020-04-19T16:56:00Z</dcterms:modified>
</cp:coreProperties>
</file>