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DD" w:rsidRDefault="00C54ADD" w:rsidP="00FA5959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C54ADD" w:rsidRPr="00252891" w:rsidRDefault="00C54ADD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Dodane 23.04.2020</w:t>
      </w:r>
    </w:p>
    <w:p w:rsidR="00C54ADD" w:rsidRDefault="00C54ADD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C54ADD" w:rsidRPr="00EE39B6" w:rsidRDefault="00C54ADD" w:rsidP="005F244B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7A43EF">
        <w:rPr>
          <w:rFonts w:ascii="Times New Roman" w:hAnsi="Times New Roman"/>
          <w:b/>
          <w:bCs/>
          <w:color w:val="000000"/>
          <w:sz w:val="24"/>
          <w:szCs w:val="24"/>
        </w:rPr>
        <w:t>Stężenie procentowe.</w:t>
      </w:r>
    </w:p>
    <w:p w:rsidR="00C54ADD" w:rsidRDefault="00C54ADD" w:rsidP="008838DE">
      <w:pPr>
        <w:pStyle w:val="ListParagraph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C54ADD" w:rsidRDefault="00C54ADD" w:rsidP="008838DE">
      <w:pPr>
        <w:pStyle w:val="ListParagraph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C54ADD" w:rsidRPr="007A43EF" w:rsidRDefault="00C54ADD" w:rsidP="007A43EF">
      <w:pPr>
        <w:pStyle w:val="animation-ready"/>
      </w:pPr>
      <w:r w:rsidRPr="007A43EF">
        <w:t>Określenia: „roztwór stężony”, „roztwór rozcieńczony” lub „roztwór nasycony” informują tylko, czy danej substancji rozpuszczonej w roztworze jest dużo, czy mało. Czasami potrzebne jest dokładne podanie jej zawartości. Istnieje kilka sposobów przedstawiania składu roztworu, czyli jego stężenia.</w:t>
      </w:r>
    </w:p>
    <w:p w:rsidR="00C54ADD" w:rsidRDefault="00C54ADD" w:rsidP="007A43EF">
      <w:pPr>
        <w:pStyle w:val="animation-ready"/>
        <w:jc w:val="center"/>
      </w:pPr>
      <w:r w:rsidRPr="007A43EF">
        <w:t xml:space="preserve">Jednym z nich jest </w:t>
      </w:r>
      <w:hyperlink r:id="rId5" w:anchor="DKDywpMJi_pl_main_concept_1" w:history="1">
        <w:r w:rsidRPr="007A43EF">
          <w:rPr>
            <w:rStyle w:val="Hyperlink"/>
          </w:rPr>
          <w:t>stężenie procentowe</w:t>
        </w:r>
      </w:hyperlink>
      <w:r w:rsidRPr="007A43EF">
        <w:t xml:space="preserve">. Określa ono, ile części masowych (wagowych) rozpuszczonej substancji znajduje się w 100 częściach masowych (wagowych) </w:t>
      </w:r>
      <w:r w:rsidRPr="007A43EF">
        <w:rPr>
          <w:rStyle w:val="Strong"/>
        </w:rPr>
        <w:t>roztworu</w:t>
      </w:r>
      <w:r w:rsidRPr="007A43EF">
        <w:t>.</w:t>
      </w:r>
    </w:p>
    <w:p w:rsidR="00C54ADD" w:rsidRPr="007A43EF" w:rsidRDefault="00C54ADD" w:rsidP="007A43EF">
      <w:pPr>
        <w:pStyle w:val="animation-ready"/>
        <w:jc w:val="center"/>
        <w:rPr>
          <w:b/>
          <w:color w:val="FF0000"/>
        </w:rPr>
      </w:pPr>
      <w:r w:rsidRPr="007A43EF">
        <w:t xml:space="preserve"> </w:t>
      </w:r>
      <w:r w:rsidRPr="007A43EF">
        <w:rPr>
          <w:b/>
          <w:color w:val="FF0000"/>
        </w:rPr>
        <w:t>Zapis 5% oznacza, że w 100 gramach roztworu znajduje się 5 gramów substancji rozpuszczonej.</w:t>
      </w:r>
    </w:p>
    <w:p w:rsidR="00C54ADD" w:rsidRPr="007A43EF" w:rsidRDefault="00C54ADD" w:rsidP="007A43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43EF">
        <w:rPr>
          <w:rFonts w:ascii="Times New Roman" w:hAnsi="Times New Roman"/>
          <w:sz w:val="24"/>
          <w:szCs w:val="24"/>
          <w:lang w:eastAsia="pl-PL"/>
        </w:rPr>
        <w:t>Stężenie procentowe można obliczyć, korzystając z wzoru:</w:t>
      </w:r>
    </w:p>
    <w:p w:rsidR="00C54ADD" w:rsidRPr="007A43EF" w:rsidRDefault="00C54ADD" w:rsidP="007A4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7A43EF">
        <w:rPr>
          <w:rFonts w:ascii="Times New Roman" w:hAnsi="Times New Roman"/>
          <w:b/>
          <w:sz w:val="28"/>
          <w:szCs w:val="28"/>
          <w:lang w:eastAsia="pl-PL"/>
        </w:rPr>
        <w:t>Cp= m</w:t>
      </w:r>
      <w:r w:rsidRPr="007A43EF">
        <w:rPr>
          <w:rFonts w:ascii="Times New Roman" w:hAnsi="Times New Roman"/>
          <w:b/>
          <w:sz w:val="28"/>
          <w:szCs w:val="28"/>
          <w:vertAlign w:val="subscript"/>
          <w:lang w:eastAsia="pl-PL"/>
        </w:rPr>
        <w:t>s</w:t>
      </w:r>
      <w:r w:rsidRPr="007A43EF">
        <w:rPr>
          <w:rFonts w:ascii="Times New Roman" w:hAnsi="Times New Roman"/>
          <w:b/>
          <w:sz w:val="28"/>
          <w:szCs w:val="28"/>
          <w:lang w:eastAsia="pl-PL"/>
        </w:rPr>
        <w:t xml:space="preserve"> m</w:t>
      </w:r>
      <w:r w:rsidRPr="007A43EF">
        <w:rPr>
          <w:rFonts w:ascii="Times New Roman" w:hAnsi="Times New Roman"/>
          <w:b/>
          <w:sz w:val="28"/>
          <w:szCs w:val="28"/>
          <w:vertAlign w:val="subscript"/>
          <w:lang w:eastAsia="pl-PL"/>
        </w:rPr>
        <w:t>r</w:t>
      </w:r>
      <w:r w:rsidRPr="007A43EF">
        <w:rPr>
          <w:rFonts w:ascii="Times New Roman" w:hAnsi="Times New Roman"/>
          <w:b/>
          <w:sz w:val="28"/>
          <w:szCs w:val="28"/>
          <w:lang w:eastAsia="pl-PL"/>
        </w:rPr>
        <w:t> </w:t>
      </w:r>
      <w:r w:rsidRPr="007A43EF">
        <w:rPr>
          <w:rFonts w:ascii="Cambria Math" w:hAnsi="Cambria Math" w:cs="Cambria Math"/>
          <w:b/>
          <w:sz w:val="28"/>
          <w:szCs w:val="28"/>
          <w:lang w:eastAsia="pl-PL"/>
        </w:rPr>
        <w:t>⋅</w:t>
      </w:r>
      <w:r w:rsidRPr="007A43EF">
        <w:rPr>
          <w:rFonts w:ascii="Times New Roman" w:hAnsi="Times New Roman"/>
          <w:b/>
          <w:sz w:val="28"/>
          <w:szCs w:val="28"/>
          <w:lang w:eastAsia="pl-PL"/>
        </w:rPr>
        <w:t>100%</w:t>
      </w:r>
    </w:p>
    <w:p w:rsidR="00C54ADD" w:rsidRPr="007A43EF" w:rsidRDefault="00C54ADD" w:rsidP="007A43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43EF">
        <w:rPr>
          <w:rFonts w:ascii="Times New Roman" w:hAnsi="Times New Roman"/>
          <w:sz w:val="24"/>
          <w:szCs w:val="24"/>
          <w:lang w:eastAsia="pl-PL"/>
        </w:rPr>
        <w:t>w którym poszczególne symbole oznaczają:</w:t>
      </w:r>
      <w:r w:rsidRPr="007A43EF">
        <w:rPr>
          <w:rFonts w:ascii="Times New Roman" w:hAnsi="Times New Roman"/>
          <w:sz w:val="24"/>
          <w:szCs w:val="24"/>
          <w:lang w:eastAsia="pl-PL"/>
        </w:rPr>
        <w:br/>
        <w:t>Cp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A43EF">
        <w:rPr>
          <w:rFonts w:ascii="Times New Roman" w:hAnsi="Times New Roman"/>
          <w:sz w:val="24"/>
          <w:szCs w:val="24"/>
          <w:lang w:eastAsia="pl-PL"/>
        </w:rPr>
        <w:t>– stężenie procentowe,</w:t>
      </w:r>
      <w:r w:rsidRPr="007A43EF">
        <w:rPr>
          <w:rFonts w:ascii="Times New Roman" w:hAnsi="Times New Roman"/>
          <w:sz w:val="24"/>
          <w:szCs w:val="24"/>
          <w:lang w:eastAsia="pl-PL"/>
        </w:rPr>
        <w:br/>
        <w:t>m</w:t>
      </w:r>
      <w:r w:rsidRPr="007A43EF">
        <w:rPr>
          <w:rFonts w:ascii="Times New Roman" w:hAnsi="Times New Roman"/>
          <w:sz w:val="24"/>
          <w:szCs w:val="24"/>
          <w:vertAlign w:val="subscript"/>
          <w:lang w:eastAsia="pl-PL"/>
        </w:rPr>
        <w:t>s</w:t>
      </w:r>
      <w:r w:rsidRPr="007A43EF">
        <w:rPr>
          <w:rFonts w:ascii="Times New Roman" w:hAnsi="Times New Roman"/>
          <w:sz w:val="24"/>
          <w:szCs w:val="24"/>
          <w:lang w:eastAsia="pl-PL"/>
        </w:rPr>
        <w:t xml:space="preserve"> – masę substancji,</w:t>
      </w:r>
      <w:r w:rsidRPr="007A43EF">
        <w:rPr>
          <w:rFonts w:ascii="Times New Roman" w:hAnsi="Times New Roman"/>
          <w:sz w:val="24"/>
          <w:szCs w:val="24"/>
          <w:lang w:eastAsia="pl-PL"/>
        </w:rPr>
        <w:br/>
        <w:t>m</w:t>
      </w:r>
      <w:r w:rsidRPr="007A43EF">
        <w:rPr>
          <w:rFonts w:ascii="Times New Roman" w:hAnsi="Times New Roman"/>
          <w:iCs/>
          <w:sz w:val="24"/>
          <w:szCs w:val="24"/>
          <w:vertAlign w:val="subscript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A43EF">
        <w:rPr>
          <w:rFonts w:ascii="Times New Roman" w:hAnsi="Times New Roman"/>
          <w:sz w:val="24"/>
          <w:szCs w:val="24"/>
          <w:lang w:eastAsia="pl-PL"/>
        </w:rPr>
        <w:t>– masę roztworu.</w:t>
      </w:r>
    </w:p>
    <w:p w:rsidR="00C54ADD" w:rsidRDefault="00C54ADD" w:rsidP="007A43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43EF">
        <w:rPr>
          <w:rFonts w:ascii="Times New Roman" w:hAnsi="Times New Roman"/>
          <w:sz w:val="24"/>
          <w:szCs w:val="24"/>
          <w:lang w:eastAsia="pl-PL"/>
        </w:rPr>
        <w:t>Przypomnijmy, że masa roztworu wodnego jest sumą masy rozpuszczalnika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A43EF">
        <w:rPr>
          <w:rFonts w:ascii="Times New Roman" w:hAnsi="Times New Roman"/>
          <w:b/>
          <w:sz w:val="24"/>
          <w:szCs w:val="24"/>
          <w:lang w:eastAsia="pl-PL"/>
        </w:rPr>
        <w:t>(m</w:t>
      </w:r>
      <w:r w:rsidRPr="007A43EF">
        <w:rPr>
          <w:rFonts w:ascii="Times New Roman" w:hAnsi="Times New Roman"/>
          <w:b/>
          <w:sz w:val="24"/>
          <w:szCs w:val="24"/>
          <w:vertAlign w:val="subscript"/>
          <w:lang w:eastAsia="pl-PL"/>
        </w:rPr>
        <w:t>rozp</w:t>
      </w:r>
      <w:r w:rsidRPr="007A43EF">
        <w:rPr>
          <w:rFonts w:ascii="Times New Roman" w:hAnsi="Times New Roman"/>
          <w:b/>
          <w:sz w:val="24"/>
          <w:szCs w:val="24"/>
          <w:lang w:eastAsia="pl-PL"/>
        </w:rPr>
        <w:t xml:space="preserve">. ), </w:t>
      </w:r>
      <w:r w:rsidRPr="007A43EF">
        <w:rPr>
          <w:rFonts w:ascii="Times New Roman" w:hAnsi="Times New Roman"/>
          <w:sz w:val="24"/>
          <w:szCs w:val="24"/>
          <w:lang w:eastAsia="pl-PL"/>
        </w:rPr>
        <w:t>najczęściej wody</w:t>
      </w:r>
    </w:p>
    <w:p w:rsidR="00C54ADD" w:rsidRPr="007A43EF" w:rsidRDefault="00C54ADD" w:rsidP="007A43E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A43E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A43EF">
        <w:rPr>
          <w:rFonts w:ascii="Times New Roman" w:hAnsi="Times New Roman"/>
          <w:b/>
          <w:sz w:val="24"/>
          <w:szCs w:val="24"/>
          <w:lang w:eastAsia="pl-PL"/>
        </w:rPr>
        <w:t>(m</w:t>
      </w:r>
      <w:r w:rsidRPr="007A43EF">
        <w:rPr>
          <w:rFonts w:ascii="Times New Roman" w:hAnsi="Times New Roman"/>
          <w:b/>
          <w:iCs/>
          <w:sz w:val="24"/>
          <w:szCs w:val="24"/>
          <w:vertAlign w:val="subscript"/>
          <w:lang w:eastAsia="pl-PL"/>
        </w:rPr>
        <w:t>r</w:t>
      </w:r>
      <w:r w:rsidRPr="007A43EF"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A43EF">
        <w:rPr>
          <w:rFonts w:ascii="Times New Roman" w:hAnsi="Times New Roman"/>
          <w:sz w:val="24"/>
          <w:szCs w:val="24"/>
          <w:lang w:eastAsia="pl-PL"/>
        </w:rPr>
        <w:t xml:space="preserve"> i masy rozpuszczonej w nim substancji </w:t>
      </w:r>
      <w:r w:rsidRPr="007A43EF">
        <w:rPr>
          <w:rFonts w:ascii="Times New Roman" w:hAnsi="Times New Roman"/>
          <w:b/>
          <w:sz w:val="24"/>
          <w:szCs w:val="24"/>
          <w:lang w:eastAsia="pl-PL"/>
        </w:rPr>
        <w:t>(m</w:t>
      </w:r>
      <w:r w:rsidRPr="007A43EF">
        <w:rPr>
          <w:rFonts w:ascii="Times New Roman" w:hAnsi="Times New Roman"/>
          <w:b/>
          <w:sz w:val="24"/>
          <w:szCs w:val="24"/>
          <w:vertAlign w:val="subscript"/>
          <w:lang w:eastAsia="pl-PL"/>
        </w:rPr>
        <w:t>s</w:t>
      </w:r>
      <w:r w:rsidRPr="007A43EF">
        <w:rPr>
          <w:rFonts w:ascii="Times New Roman" w:hAnsi="Times New Roman"/>
          <w:b/>
          <w:sz w:val="24"/>
          <w:szCs w:val="24"/>
          <w:lang w:eastAsia="pl-PL"/>
        </w:rPr>
        <w:t>):</w:t>
      </w:r>
    </w:p>
    <w:p w:rsidR="00C54ADD" w:rsidRDefault="00C54ADD" w:rsidP="007A4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  <w:lang w:eastAsia="pl-PL"/>
        </w:rPr>
      </w:pPr>
      <w:r w:rsidRPr="007A43EF">
        <w:rPr>
          <w:rFonts w:ascii="Times New Roman" w:hAnsi="Times New Roman"/>
          <w:b/>
          <w:sz w:val="28"/>
          <w:szCs w:val="28"/>
          <w:lang w:eastAsia="pl-PL"/>
        </w:rPr>
        <w:t>m</w:t>
      </w:r>
      <w:r w:rsidRPr="007A43EF">
        <w:rPr>
          <w:rFonts w:ascii="Times New Roman" w:hAnsi="Times New Roman"/>
          <w:b/>
          <w:sz w:val="28"/>
          <w:szCs w:val="28"/>
          <w:vertAlign w:val="subscript"/>
          <w:lang w:eastAsia="pl-PL"/>
        </w:rPr>
        <w:t>r</w:t>
      </w:r>
      <w:r w:rsidRPr="007A43EF">
        <w:rPr>
          <w:rFonts w:ascii="Times New Roman" w:hAnsi="Times New Roman"/>
          <w:b/>
          <w:sz w:val="28"/>
          <w:szCs w:val="28"/>
          <w:lang w:eastAsia="pl-PL"/>
        </w:rPr>
        <w:t> = m</w:t>
      </w:r>
      <w:r w:rsidRPr="007A43EF">
        <w:rPr>
          <w:rFonts w:ascii="Times New Roman" w:hAnsi="Times New Roman"/>
          <w:b/>
          <w:sz w:val="28"/>
          <w:szCs w:val="28"/>
          <w:vertAlign w:val="subscript"/>
          <w:lang w:eastAsia="pl-PL"/>
        </w:rPr>
        <w:t>rozp</w:t>
      </w:r>
      <w:r w:rsidRPr="007A43EF">
        <w:rPr>
          <w:rFonts w:ascii="Times New Roman" w:hAnsi="Times New Roman"/>
          <w:b/>
          <w:sz w:val="28"/>
          <w:szCs w:val="28"/>
          <w:lang w:eastAsia="pl-PL"/>
        </w:rPr>
        <w:t>. + m</w:t>
      </w:r>
      <w:r w:rsidRPr="007A43EF">
        <w:rPr>
          <w:rFonts w:ascii="Times New Roman" w:hAnsi="Times New Roman"/>
          <w:b/>
          <w:sz w:val="28"/>
          <w:szCs w:val="28"/>
          <w:vertAlign w:val="subscript"/>
          <w:lang w:eastAsia="pl-PL"/>
        </w:rPr>
        <w:t>s</w:t>
      </w:r>
    </w:p>
    <w:p w:rsidR="00C54ADD" w:rsidRPr="007A43EF" w:rsidRDefault="00C54ADD" w:rsidP="007A4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24"/>
        <w:gridCol w:w="80"/>
        <w:gridCol w:w="80"/>
        <w:gridCol w:w="80"/>
        <w:gridCol w:w="95"/>
      </w:tblGrid>
      <w:tr w:rsidR="00C54ADD" w:rsidRPr="007A43EF" w:rsidTr="007A43EF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ADD" w:rsidRDefault="00C54ADD" w:rsidP="007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A43EF">
              <w:rPr>
                <w:rFonts w:ascii="Times New Roman" w:hAnsi="Times New Roman"/>
                <w:sz w:val="24"/>
                <w:szCs w:val="24"/>
                <w:lang w:eastAsia="pl-PL"/>
              </w:rPr>
              <w:t>Interpretacja 4</w:t>
            </w:r>
            <w:r w:rsidRPr="007A43EF">
              <w:rPr>
                <w:rFonts w:ascii="Times New Roman" w:hAnsi="Times New Roman"/>
                <w:sz w:val="24"/>
                <w:szCs w:val="24"/>
                <w:lang w:eastAsia="pl-PL"/>
              </w:rPr>
              <w:noBreakHyphen/>
              <w:t>procentowego roztworu o masie 100 g</w:t>
            </w:r>
          </w:p>
          <w:p w:rsidR="00C54ADD" w:rsidRDefault="00C54ADD" w:rsidP="007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4ADD" w:rsidRPr="007A43EF" w:rsidRDefault="00C54ADD" w:rsidP="007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4ADD" w:rsidRPr="007A43EF" w:rsidTr="007A43EF">
        <w:trPr>
          <w:tblHeader/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82"/>
              <w:gridCol w:w="1336"/>
              <w:gridCol w:w="1176"/>
              <w:gridCol w:w="1083"/>
              <w:gridCol w:w="1762"/>
            </w:tblGrid>
            <w:tr w:rsidR="00C54ADD" w:rsidTr="00280AE3"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Wielkość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Stężenie</w:t>
                  </w:r>
                </w:p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procentowe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Masa</w:t>
                  </w:r>
                </w:p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substancji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Masa</w:t>
                  </w:r>
                </w:p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roztworu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Masa</w:t>
                  </w:r>
                </w:p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rozpuszczalnika</w:t>
                  </w:r>
                </w:p>
              </w:tc>
            </w:tr>
            <w:tr w:rsidR="00C54ADD" w:rsidTr="00280AE3"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oznaczenie wielkości</w:t>
                  </w:r>
                </w:p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Cp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m</w:t>
                  </w:r>
                  <w:r w:rsidRPr="00280AE3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eastAsia="pl-PL"/>
                    </w:rPr>
                    <w:t>s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m</w:t>
                  </w:r>
                  <w:r w:rsidRPr="00280AE3">
                    <w:rPr>
                      <w:rFonts w:ascii="Times New Roman" w:hAnsi="Times New Roman"/>
                      <w:iCs/>
                      <w:sz w:val="24"/>
                      <w:szCs w:val="24"/>
                      <w:vertAlign w:val="subscript"/>
                      <w:lang w:eastAsia="pl-PL"/>
                    </w:rPr>
                    <w:t>r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8"/>
                      <w:szCs w:val="28"/>
                      <w:lang w:eastAsia="pl-PL"/>
                    </w:rPr>
                    <w:t>m</w:t>
                  </w:r>
                  <w:r w:rsidRPr="00280AE3">
                    <w:rPr>
                      <w:rFonts w:ascii="Times New Roman" w:hAnsi="Times New Roman"/>
                      <w:sz w:val="28"/>
                      <w:szCs w:val="28"/>
                      <w:vertAlign w:val="subscript"/>
                      <w:lang w:eastAsia="pl-PL"/>
                    </w:rPr>
                    <w:t>rozp</w:t>
                  </w:r>
                  <w:r w:rsidRPr="00280AE3">
                    <w:rPr>
                      <w:rFonts w:ascii="Times New Roman" w:hAnsi="Times New Roman"/>
                      <w:sz w:val="28"/>
                      <w:szCs w:val="28"/>
                      <w:lang w:eastAsia="pl-PL"/>
                    </w:rPr>
                    <w:t>.</w:t>
                  </w:r>
                </w:p>
              </w:tc>
            </w:tr>
            <w:tr w:rsidR="00C54ADD" w:rsidTr="00280AE3"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>wartość</w:t>
                  </w:r>
                </w:p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4%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4g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100g</w:t>
                  </w: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4ADD" w:rsidRPr="00280AE3" w:rsidRDefault="00C54ADD" w:rsidP="00280A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</w:pPr>
                  <w:r w:rsidRPr="00280AE3">
                    <w:rPr>
                      <w:rFonts w:ascii="Times New Roman" w:hAnsi="Times New Roman"/>
                      <w:sz w:val="24"/>
                      <w:szCs w:val="24"/>
                      <w:lang w:eastAsia="pl-PL"/>
                    </w:rPr>
                    <w:t xml:space="preserve">100g-4g= </w:t>
                  </w:r>
                  <w:r w:rsidRPr="00280AE3">
                    <w:rPr>
                      <w:rFonts w:ascii="Times New Roman" w:hAnsi="Times New Roman"/>
                      <w:b/>
                      <w:sz w:val="24"/>
                      <w:szCs w:val="24"/>
                      <w:lang w:eastAsia="pl-PL"/>
                    </w:rPr>
                    <w:t>96g</w:t>
                  </w:r>
                </w:p>
              </w:tc>
            </w:tr>
          </w:tbl>
          <w:p w:rsidR="00C54ADD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4ADD" w:rsidRPr="007A43EF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54ADD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4ADD" w:rsidRPr="007A43EF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54ADD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4ADD" w:rsidRPr="007A43EF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54ADD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4ADD" w:rsidRPr="007A43EF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54ADD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4ADD" w:rsidRPr="007A43EF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C54ADD" w:rsidRPr="007A43EF" w:rsidRDefault="00C54ADD" w:rsidP="008E5D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4ADD" w:rsidRPr="007A43EF" w:rsidRDefault="00C54ADD" w:rsidP="007A43E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C54ADD" w:rsidRPr="007A43EF" w:rsidTr="007A43EF">
        <w:trPr>
          <w:tblCellSpacing w:w="15" w:type="dxa"/>
        </w:trPr>
        <w:tc>
          <w:tcPr>
            <w:tcW w:w="0" w:type="auto"/>
            <w:vAlign w:val="center"/>
          </w:tcPr>
          <w:p w:rsidR="00C54ADD" w:rsidRPr="007A43EF" w:rsidRDefault="00C54ADD" w:rsidP="007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4ADD" w:rsidRDefault="00C54AD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C54ADD" w:rsidRDefault="00C54ADD" w:rsidP="008838DE">
      <w:pPr>
        <w:rPr>
          <w:rFonts w:ascii="Times New Roman" w:hAnsi="Times New Roman"/>
          <w:b/>
          <w:bCs/>
          <w:sz w:val="24"/>
          <w:szCs w:val="24"/>
        </w:rPr>
      </w:pPr>
      <w:r w:rsidRPr="008E5DD9">
        <w:rPr>
          <w:rFonts w:ascii="Times New Roman" w:hAnsi="Times New Roman"/>
          <w:b/>
          <w:bCs/>
          <w:sz w:val="24"/>
          <w:szCs w:val="24"/>
        </w:rPr>
        <w:t>Obliczanie stężenia procentowego roztworu</w:t>
      </w:r>
    </w:p>
    <w:p w:rsidR="00C54ADD" w:rsidRDefault="00C54ADD" w:rsidP="008838DE">
      <w:pPr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176108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https://epodreczniki.pl/a/stezenie-procentowe-roztworu/DKDywpMJi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4ADD" w:rsidRDefault="00C54ADD" w:rsidP="008838DE">
      <w:pPr>
        <w:rPr>
          <w:rFonts w:ascii="Times New Roman" w:hAnsi="Times New Roman"/>
          <w:b/>
          <w:bCs/>
          <w:sz w:val="24"/>
          <w:szCs w:val="24"/>
        </w:rPr>
      </w:pPr>
    </w:p>
    <w:p w:rsidR="00C54ADD" w:rsidRPr="008E5DD9" w:rsidRDefault="00C54ADD" w:rsidP="008838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Zadanie domowe: brak</w:t>
      </w:r>
      <w:bookmarkStart w:id="0" w:name="_GoBack"/>
      <w:bookmarkEnd w:id="0"/>
    </w:p>
    <w:sectPr w:rsidR="00C54ADD" w:rsidRPr="008E5DD9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0"/>
  </w:num>
  <w:num w:numId="5">
    <w:abstractNumId w:val="6"/>
  </w:num>
  <w:num w:numId="6">
    <w:abstractNumId w:val="1"/>
  </w:num>
  <w:num w:numId="7">
    <w:abstractNumId w:val="21"/>
  </w:num>
  <w:num w:numId="8">
    <w:abstractNumId w:val="7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9"/>
  </w:num>
  <w:num w:numId="20">
    <w:abstractNumId w:val="20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8AA"/>
    <w:rsid w:val="000928AA"/>
    <w:rsid w:val="001677F7"/>
    <w:rsid w:val="00176108"/>
    <w:rsid w:val="00252891"/>
    <w:rsid w:val="00276174"/>
    <w:rsid w:val="00280AE3"/>
    <w:rsid w:val="002D5AAF"/>
    <w:rsid w:val="0030462C"/>
    <w:rsid w:val="00365509"/>
    <w:rsid w:val="003F72BF"/>
    <w:rsid w:val="00581782"/>
    <w:rsid w:val="005F244B"/>
    <w:rsid w:val="00605C95"/>
    <w:rsid w:val="006268A3"/>
    <w:rsid w:val="006C75CB"/>
    <w:rsid w:val="007A43EF"/>
    <w:rsid w:val="008838DE"/>
    <w:rsid w:val="008E5DD9"/>
    <w:rsid w:val="00C54ADD"/>
    <w:rsid w:val="00D4080E"/>
    <w:rsid w:val="00D93F62"/>
    <w:rsid w:val="00E0310C"/>
    <w:rsid w:val="00EE39B6"/>
    <w:rsid w:val="00F0394F"/>
    <w:rsid w:val="00FA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0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8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8D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310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031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0310C"/>
    <w:pPr>
      <w:ind w:left="720"/>
      <w:contextualSpacing/>
    </w:pPr>
  </w:style>
  <w:style w:type="table" w:styleId="TableGrid">
    <w:name w:val="Table Grid"/>
    <w:basedOn w:val="TableNormal"/>
    <w:uiPriority w:val="99"/>
    <w:rsid w:val="00E03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uiPriority w:val="99"/>
    <w:rsid w:val="00E0310C"/>
  </w:style>
  <w:style w:type="paragraph" w:customStyle="1" w:styleId="animation-fade-in">
    <w:name w:val="animation-fade-in"/>
    <w:basedOn w:val="Normal"/>
    <w:uiPriority w:val="99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8DE"/>
    <w:rPr>
      <w:rFonts w:ascii="Tahoma" w:eastAsia="Times New Roman" w:hAnsi="Tahoma" w:cs="Tahoma"/>
      <w:sz w:val="16"/>
      <w:szCs w:val="16"/>
    </w:rPr>
  </w:style>
  <w:style w:type="character" w:customStyle="1" w:styleId="sr-only">
    <w:name w:val="sr-only"/>
    <w:basedOn w:val="DefaultParagraphFont"/>
    <w:uiPriority w:val="99"/>
    <w:rsid w:val="008838DE"/>
    <w:rPr>
      <w:rFonts w:cs="Times New Roman"/>
    </w:rPr>
  </w:style>
  <w:style w:type="character" w:customStyle="1" w:styleId="mtext">
    <w:name w:val="mtext"/>
    <w:basedOn w:val="DefaultParagraphFont"/>
    <w:uiPriority w:val="99"/>
    <w:rsid w:val="008838DE"/>
    <w:rPr>
      <w:rFonts w:cs="Times New Roman"/>
    </w:rPr>
  </w:style>
  <w:style w:type="character" w:customStyle="1" w:styleId="text--dictionary--hit">
    <w:name w:val="text--dictionary--hit"/>
    <w:basedOn w:val="DefaultParagraphFont"/>
    <w:uiPriority w:val="99"/>
    <w:rsid w:val="00EE39B6"/>
    <w:rPr>
      <w:rFonts w:cs="Times New Roman"/>
    </w:rPr>
  </w:style>
  <w:style w:type="paragraph" w:customStyle="1" w:styleId="animation-ready">
    <w:name w:val="animation-ready"/>
    <w:basedOn w:val="Normal"/>
    <w:uiPriority w:val="99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A43EF"/>
    <w:rPr>
      <w:rFonts w:cs="Times New Roman"/>
      <w:b/>
      <w:bCs/>
    </w:rPr>
  </w:style>
  <w:style w:type="character" w:customStyle="1" w:styleId="mi">
    <w:name w:val="mi"/>
    <w:basedOn w:val="DefaultParagraphFont"/>
    <w:uiPriority w:val="99"/>
    <w:rsid w:val="007A43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3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3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3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3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3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tezenie-procentowe-roztworu/DKDywpMJi" TargetMode="External"/><Relationship Id="rId5" Type="http://schemas.openxmlformats.org/officeDocument/2006/relationships/hyperlink" Target="https://epodreczniki.pl/a/stezenie-procentowe-roztworu/DKDywpM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223</Words>
  <Characters>1342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do samodzielnej nauki dla klasy VII</dc:title>
  <dc:subject/>
  <dc:creator>Grażyna Serafin</dc:creator>
  <cp:keywords/>
  <dc:description/>
  <cp:lastModifiedBy>dell</cp:lastModifiedBy>
  <cp:revision>2</cp:revision>
  <dcterms:created xsi:type="dcterms:W3CDTF">2020-04-27T06:04:00Z</dcterms:created>
  <dcterms:modified xsi:type="dcterms:W3CDTF">2020-04-27T06:04:00Z</dcterms:modified>
</cp:coreProperties>
</file>