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D" w:rsidRPr="002308B5" w:rsidRDefault="001D3F6D" w:rsidP="001D3F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08B5">
        <w:rPr>
          <w:rFonts w:ascii="Arial" w:hAnsi="Arial" w:cs="Arial"/>
          <w:b/>
          <w:sz w:val="28"/>
          <w:szCs w:val="28"/>
        </w:rPr>
        <w:t xml:space="preserve">Prowadzenie produkcji rolniczej – zajęcia on-line </w:t>
      </w:r>
      <w:r>
        <w:rPr>
          <w:rFonts w:ascii="Arial" w:hAnsi="Arial" w:cs="Arial"/>
          <w:b/>
          <w:sz w:val="28"/>
          <w:szCs w:val="28"/>
        </w:rPr>
        <w:br/>
        <w:t>23.05</w:t>
      </w:r>
      <w:r w:rsidRPr="002308B5">
        <w:rPr>
          <w:rFonts w:ascii="Arial" w:hAnsi="Arial" w:cs="Arial"/>
          <w:b/>
          <w:sz w:val="28"/>
          <w:szCs w:val="28"/>
        </w:rPr>
        <w:t>.2020r.</w:t>
      </w:r>
    </w:p>
    <w:p w:rsidR="001D3F6D" w:rsidRDefault="001D3F6D" w:rsidP="001D3F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08B5">
        <w:rPr>
          <w:rFonts w:ascii="Arial" w:hAnsi="Arial" w:cs="Arial"/>
          <w:b/>
          <w:sz w:val="28"/>
          <w:szCs w:val="28"/>
        </w:rPr>
        <w:t>Prowadzący: Wiesława Szymszon</w:t>
      </w:r>
    </w:p>
    <w:p w:rsidR="001D3F6D" w:rsidRDefault="001D3F6D" w:rsidP="001D3F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D3F6D" w:rsidRDefault="001D3F6D" w:rsidP="001D3F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Wykonywanie prac związanych z higieną zwierząt i utrzymaniem pomieszczeń gospodarskich</w:t>
      </w:r>
    </w:p>
    <w:p w:rsidR="001D3F6D" w:rsidRDefault="00CD0F1C" w:rsidP="001D3F6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źródło: podręcznik – Produkcja zwierzęca c</w:t>
      </w:r>
      <w:r w:rsidR="007C4075">
        <w:rPr>
          <w:rFonts w:ascii="Arial" w:hAnsi="Arial" w:cs="Arial"/>
          <w:sz w:val="28"/>
          <w:szCs w:val="28"/>
        </w:rPr>
        <w:t>zęść 1</w:t>
      </w:r>
    </w:p>
    <w:p w:rsidR="00CD0F1C" w:rsidRDefault="00CD0F1C" w:rsidP="001D3F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D3F6D" w:rsidRPr="001D3F6D" w:rsidRDefault="001D3F6D" w:rsidP="001D3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3F6D">
        <w:rPr>
          <w:rFonts w:ascii="Arial" w:hAnsi="Arial" w:cs="Arial"/>
          <w:sz w:val="28"/>
          <w:szCs w:val="28"/>
        </w:rPr>
        <w:t xml:space="preserve">Wpływ czynników klimatyczno – glebowych na zdrowie </w:t>
      </w:r>
      <w:r w:rsidR="007C4075">
        <w:rPr>
          <w:rFonts w:ascii="Arial" w:hAnsi="Arial" w:cs="Arial"/>
          <w:sz w:val="28"/>
          <w:szCs w:val="28"/>
        </w:rPr>
        <w:br/>
      </w:r>
      <w:r w:rsidRPr="001D3F6D">
        <w:rPr>
          <w:rFonts w:ascii="Arial" w:hAnsi="Arial" w:cs="Arial"/>
          <w:sz w:val="28"/>
          <w:szCs w:val="28"/>
        </w:rPr>
        <w:t>i produkcyjność zwierząt</w:t>
      </w:r>
      <w:r w:rsidR="002729E4">
        <w:rPr>
          <w:rFonts w:ascii="Arial" w:hAnsi="Arial" w:cs="Arial"/>
          <w:sz w:val="28"/>
          <w:szCs w:val="28"/>
        </w:rPr>
        <w:t xml:space="preserve"> </w:t>
      </w:r>
    </w:p>
    <w:p w:rsidR="00CD0F1C" w:rsidRDefault="001D3F6D" w:rsidP="00D96D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96D05">
        <w:rPr>
          <w:rFonts w:ascii="Arial" w:hAnsi="Arial" w:cs="Arial"/>
          <w:b/>
          <w:sz w:val="28"/>
          <w:szCs w:val="28"/>
        </w:rPr>
        <w:t>Klimatyczne</w:t>
      </w:r>
      <w:r>
        <w:rPr>
          <w:rFonts w:ascii="Arial" w:hAnsi="Arial" w:cs="Arial"/>
          <w:sz w:val="28"/>
          <w:szCs w:val="28"/>
        </w:rPr>
        <w:t xml:space="preserve"> – promieniowanie słoneczne, temperatura powietrza, wilgotność powietrza, ruch powietrza, zanieczyszczenia powietrza</w:t>
      </w:r>
      <w:r w:rsidR="00CD0F1C">
        <w:rPr>
          <w:rFonts w:ascii="Arial" w:hAnsi="Arial" w:cs="Arial"/>
          <w:sz w:val="28"/>
          <w:szCs w:val="28"/>
        </w:rPr>
        <w:t>:</w:t>
      </w:r>
    </w:p>
    <w:p w:rsidR="00CD0F1C" w:rsidRDefault="001D3F6D" w:rsidP="00CD0F1C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1D3F6D">
        <w:rPr>
          <w:rFonts w:ascii="Arial" w:hAnsi="Arial" w:cs="Arial"/>
          <w:sz w:val="28"/>
          <w:szCs w:val="28"/>
          <w:u w:val="single"/>
        </w:rPr>
        <w:t>chemiczne</w:t>
      </w:r>
      <w:r>
        <w:rPr>
          <w:rFonts w:ascii="Arial" w:hAnsi="Arial" w:cs="Arial"/>
          <w:sz w:val="28"/>
          <w:szCs w:val="28"/>
        </w:rPr>
        <w:t xml:space="preserve"> – nadmiar dwutlenku węgla, amoniaku, dwutlenku siarki, flurowodoru, tlenki azotu </w:t>
      </w:r>
    </w:p>
    <w:p w:rsidR="001D3F6D" w:rsidRPr="00D96D05" w:rsidRDefault="001D3F6D" w:rsidP="00CD0F1C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  <w:u w:val="single"/>
        </w:rPr>
      </w:pPr>
      <w:r w:rsidRPr="00D96D05">
        <w:rPr>
          <w:rFonts w:ascii="Arial" w:hAnsi="Arial" w:cs="Arial"/>
          <w:sz w:val="28"/>
          <w:szCs w:val="28"/>
          <w:u w:val="single"/>
        </w:rPr>
        <w:t>fizyczne zanieczyszczenia to zapylenie</w:t>
      </w:r>
      <w:r w:rsidR="00D96D05" w:rsidRPr="00D96D05">
        <w:rPr>
          <w:rFonts w:ascii="Arial" w:hAnsi="Arial" w:cs="Arial"/>
          <w:sz w:val="28"/>
          <w:szCs w:val="28"/>
          <w:u w:val="single"/>
        </w:rPr>
        <w:t xml:space="preserve"> środowiska</w:t>
      </w:r>
      <w:r w:rsidR="00D96D05">
        <w:rPr>
          <w:rFonts w:ascii="Arial" w:hAnsi="Arial" w:cs="Arial"/>
          <w:sz w:val="28"/>
          <w:szCs w:val="28"/>
        </w:rPr>
        <w:t xml:space="preserve"> – </w:t>
      </w:r>
      <w:r w:rsidR="00D96D05" w:rsidRPr="00D96D05">
        <w:rPr>
          <w:rFonts w:ascii="Arial" w:hAnsi="Arial" w:cs="Arial"/>
          <w:sz w:val="28"/>
          <w:szCs w:val="28"/>
        </w:rPr>
        <w:t xml:space="preserve"> silnie zapylone</w:t>
      </w:r>
      <w:r w:rsidR="00D96D05">
        <w:rPr>
          <w:rFonts w:ascii="Arial" w:hAnsi="Arial" w:cs="Arial"/>
          <w:sz w:val="28"/>
          <w:szCs w:val="28"/>
        </w:rPr>
        <w:t xml:space="preserve"> prowadzi</w:t>
      </w:r>
      <w:r w:rsidR="00D96D05" w:rsidRPr="00D96D05">
        <w:rPr>
          <w:rFonts w:ascii="Arial" w:hAnsi="Arial" w:cs="Arial"/>
          <w:sz w:val="28"/>
          <w:szCs w:val="28"/>
        </w:rPr>
        <w:t xml:space="preserve"> </w:t>
      </w:r>
      <w:r w:rsidR="00D96D05">
        <w:rPr>
          <w:rFonts w:ascii="Arial" w:hAnsi="Arial" w:cs="Arial"/>
          <w:sz w:val="28"/>
          <w:szCs w:val="28"/>
        </w:rPr>
        <w:t>do podrażnienia spojówek oczu, dróg oddechowych, stanów zapalnych, błon śluzowych, podrażnienia i stany zapalne skóry</w:t>
      </w:r>
    </w:p>
    <w:p w:rsidR="00D96D05" w:rsidRPr="00D96D05" w:rsidRDefault="00D96D05" w:rsidP="00D96D05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D96D05">
        <w:rPr>
          <w:rFonts w:ascii="Arial" w:hAnsi="Arial" w:cs="Arial"/>
          <w:sz w:val="28"/>
          <w:szCs w:val="28"/>
          <w:u w:val="single"/>
        </w:rPr>
        <w:t>biologiczne zanieczyszczenia czyli drobnoustroje</w:t>
      </w:r>
      <w:r>
        <w:rPr>
          <w:rFonts w:ascii="Arial" w:hAnsi="Arial" w:cs="Arial"/>
          <w:sz w:val="28"/>
          <w:szCs w:val="28"/>
        </w:rPr>
        <w:t xml:space="preserve"> można wykryć np. pałeczki gruźlicy, gronkowce, bakterie paratyfusu, włoskowce różycy itd.</w:t>
      </w:r>
    </w:p>
    <w:p w:rsidR="001D3F6D" w:rsidRDefault="001D3F6D" w:rsidP="001D3F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96D05">
        <w:rPr>
          <w:rFonts w:ascii="Arial" w:hAnsi="Arial" w:cs="Arial"/>
          <w:b/>
          <w:sz w:val="28"/>
          <w:szCs w:val="28"/>
        </w:rPr>
        <w:t xml:space="preserve">Glebowe </w:t>
      </w:r>
    </w:p>
    <w:p w:rsidR="00D96D05" w:rsidRDefault="00D96D05" w:rsidP="00D96D05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 w:rsidRPr="00D96D05">
        <w:rPr>
          <w:rFonts w:ascii="Arial" w:hAnsi="Arial" w:cs="Arial"/>
          <w:sz w:val="28"/>
          <w:szCs w:val="28"/>
          <w:u w:val="single"/>
        </w:rPr>
        <w:t>Właściwości fizyczne gleby</w:t>
      </w:r>
      <w:r>
        <w:rPr>
          <w:rFonts w:ascii="Arial" w:hAnsi="Arial" w:cs="Arial"/>
          <w:sz w:val="28"/>
          <w:szCs w:val="28"/>
        </w:rPr>
        <w:t xml:space="preserve"> – na glebach wilgotnych </w:t>
      </w:r>
      <w:r w:rsidR="007C407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o wysokich poziomie wód gruntowych występują u zwierząt </w:t>
      </w:r>
      <w:r>
        <w:rPr>
          <w:rFonts w:ascii="Arial" w:hAnsi="Arial" w:cs="Arial"/>
          <w:sz w:val="28"/>
          <w:szCs w:val="28"/>
        </w:rPr>
        <w:lastRenderedPageBreak/>
        <w:t>kulawki, krzywica, choroby inwazyjne wywoływane przez pasożyty zwierząt</w:t>
      </w:r>
    </w:p>
    <w:p w:rsidR="00127C63" w:rsidRDefault="00127C63" w:rsidP="00D96D05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Właściwości chemiczne </w:t>
      </w:r>
      <w:r>
        <w:rPr>
          <w:rFonts w:ascii="Arial" w:hAnsi="Arial" w:cs="Arial"/>
          <w:sz w:val="28"/>
          <w:szCs w:val="28"/>
        </w:rPr>
        <w:t>– nadmiar w glebie azotanów, azotynów, chlorków, niedobór fosforu, magnezu, miedzi, cynku, sodu przyczynia się do różnych chorób</w:t>
      </w:r>
    </w:p>
    <w:p w:rsidR="00CD647F" w:rsidRPr="00CD647F" w:rsidRDefault="00CD647F" w:rsidP="00D96D05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Właściwości biologiczne </w:t>
      </w:r>
      <w:r>
        <w:rPr>
          <w:rFonts w:ascii="Arial" w:hAnsi="Arial" w:cs="Arial"/>
          <w:sz w:val="28"/>
          <w:szCs w:val="28"/>
        </w:rPr>
        <w:t>– zależą od występowania drobnoustrojów</w:t>
      </w:r>
      <w:r w:rsidR="005B7CF7">
        <w:rPr>
          <w:rFonts w:ascii="Arial" w:hAnsi="Arial" w:cs="Arial"/>
          <w:sz w:val="28"/>
          <w:szCs w:val="28"/>
        </w:rPr>
        <w:t xml:space="preserve"> gdzie ich wzrost następuje przy zanieczyszczeniu gleb wydalinami zwierząt i odpadami przemysłu przetwórczego</w:t>
      </w:r>
      <w:r w:rsidR="000D1C53">
        <w:rPr>
          <w:rFonts w:ascii="Arial" w:hAnsi="Arial" w:cs="Arial"/>
          <w:sz w:val="28"/>
          <w:szCs w:val="28"/>
        </w:rPr>
        <w:t>. Są to często drobnoustroje chorobotwórcze, np. bakterie tężca, wąglika, różycy, cholery drobiu, paratyfusu, gruźlicy oraz pałeczki okrężnicy</w:t>
      </w:r>
    </w:p>
    <w:p w:rsidR="001D3F6D" w:rsidRPr="001D3F6D" w:rsidRDefault="001D3F6D" w:rsidP="001D3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3F6D">
        <w:rPr>
          <w:rFonts w:ascii="Arial" w:hAnsi="Arial" w:cs="Arial"/>
          <w:sz w:val="28"/>
          <w:szCs w:val="28"/>
        </w:rPr>
        <w:t>Jakość higieniczna pastwiska i higiena wypasu</w:t>
      </w:r>
    </w:p>
    <w:p w:rsidR="001D3F6D" w:rsidRPr="001D3F6D" w:rsidRDefault="001D3F6D" w:rsidP="001D3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3F6D">
        <w:rPr>
          <w:rFonts w:ascii="Arial" w:hAnsi="Arial" w:cs="Arial"/>
          <w:sz w:val="28"/>
          <w:szCs w:val="28"/>
        </w:rPr>
        <w:t>Znaczenie higieniczne ruchu na świeżym powietrzu</w:t>
      </w:r>
    </w:p>
    <w:p w:rsidR="001D3F6D" w:rsidRPr="001D3F6D" w:rsidRDefault="001D3F6D" w:rsidP="001D3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3F6D">
        <w:rPr>
          <w:rFonts w:ascii="Arial" w:hAnsi="Arial" w:cs="Arial"/>
          <w:sz w:val="28"/>
          <w:szCs w:val="28"/>
        </w:rPr>
        <w:t xml:space="preserve">Określanie warunków lokalizacji budynków inwentarskich </w:t>
      </w:r>
      <w:r w:rsidR="007C4075">
        <w:rPr>
          <w:rFonts w:ascii="Arial" w:hAnsi="Arial" w:cs="Arial"/>
          <w:sz w:val="28"/>
          <w:szCs w:val="28"/>
        </w:rPr>
        <w:br/>
      </w:r>
      <w:r w:rsidRPr="001D3F6D">
        <w:rPr>
          <w:rFonts w:ascii="Arial" w:hAnsi="Arial" w:cs="Arial"/>
          <w:sz w:val="28"/>
          <w:szCs w:val="28"/>
        </w:rPr>
        <w:t>z uwzględnieniem ukształtowania terenu, kieru</w:t>
      </w:r>
      <w:r w:rsidR="00D96D05">
        <w:rPr>
          <w:rFonts w:ascii="Arial" w:hAnsi="Arial" w:cs="Arial"/>
          <w:sz w:val="28"/>
          <w:szCs w:val="28"/>
        </w:rPr>
        <w:t>n</w:t>
      </w:r>
      <w:r w:rsidRPr="001D3F6D">
        <w:rPr>
          <w:rFonts w:ascii="Arial" w:hAnsi="Arial" w:cs="Arial"/>
          <w:sz w:val="28"/>
          <w:szCs w:val="28"/>
        </w:rPr>
        <w:t>ku wiatrów lokalnych, studni i ujęć wodnych, dróg</w:t>
      </w:r>
    </w:p>
    <w:p w:rsidR="00CD0F1C" w:rsidRDefault="001D3F6D" w:rsidP="00CD0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3F6D">
        <w:rPr>
          <w:rFonts w:ascii="Arial" w:hAnsi="Arial" w:cs="Arial"/>
          <w:sz w:val="28"/>
          <w:szCs w:val="28"/>
        </w:rPr>
        <w:t>Mikroklimat w pomieszczeniach inwentarskich</w:t>
      </w:r>
    </w:p>
    <w:p w:rsidR="00CD0F1C" w:rsidRPr="00D272BA" w:rsidRDefault="00CD0F1C" w:rsidP="00CD0F1C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272BA">
        <w:rPr>
          <w:rFonts w:ascii="Arial" w:hAnsi="Arial" w:cs="Arial"/>
          <w:sz w:val="28"/>
          <w:szCs w:val="28"/>
          <w:u w:val="single"/>
        </w:rPr>
        <w:t>Parametry i pomiar czynników mikroklimatycznych</w:t>
      </w:r>
    </w:p>
    <w:p w:rsidR="00CD0F1C" w:rsidRDefault="00CD0F1C" w:rsidP="00CD0F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53E8">
        <w:rPr>
          <w:rFonts w:ascii="Arial" w:hAnsi="Arial" w:cs="Arial"/>
          <w:sz w:val="28"/>
          <w:szCs w:val="28"/>
          <w:u w:val="single"/>
        </w:rPr>
        <w:t>Temperatura powietrza</w:t>
      </w:r>
      <w:r>
        <w:rPr>
          <w:rFonts w:ascii="Arial" w:hAnsi="Arial" w:cs="Arial"/>
          <w:sz w:val="28"/>
          <w:szCs w:val="28"/>
        </w:rPr>
        <w:t xml:space="preserve"> – do określania jej służą termometry: maksymalne i minimalne, termograf (proszę przeanalizować tabele z optymalnymi temperaturami dla zwierząt</w:t>
      </w:r>
      <w:r w:rsidR="00D353E8">
        <w:rPr>
          <w:rFonts w:ascii="Arial" w:hAnsi="Arial" w:cs="Arial"/>
          <w:sz w:val="28"/>
          <w:szCs w:val="28"/>
        </w:rPr>
        <w:t xml:space="preserve"> – podręcznik </w:t>
      </w:r>
      <w:r w:rsidR="00D272BA">
        <w:rPr>
          <w:rFonts w:ascii="Arial" w:hAnsi="Arial" w:cs="Arial"/>
          <w:sz w:val="28"/>
          <w:szCs w:val="28"/>
        </w:rPr>
        <w:t>Produkcja zwierzęca cz. 1</w:t>
      </w:r>
      <w:r w:rsidR="00D353E8">
        <w:rPr>
          <w:rFonts w:ascii="Arial" w:hAnsi="Arial" w:cs="Arial"/>
          <w:sz w:val="28"/>
          <w:szCs w:val="28"/>
        </w:rPr>
        <w:t>, str. 186)</w:t>
      </w:r>
    </w:p>
    <w:p w:rsidR="00CD0F1C" w:rsidRDefault="00CD0F1C" w:rsidP="00CD0F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53E8">
        <w:rPr>
          <w:rFonts w:ascii="Arial" w:hAnsi="Arial" w:cs="Arial"/>
          <w:sz w:val="28"/>
          <w:szCs w:val="28"/>
          <w:u w:val="single"/>
        </w:rPr>
        <w:t>Wilgotność powietrza</w:t>
      </w:r>
      <w:r w:rsidR="00D353E8">
        <w:rPr>
          <w:rFonts w:ascii="Arial" w:hAnsi="Arial" w:cs="Arial"/>
          <w:sz w:val="28"/>
          <w:szCs w:val="28"/>
        </w:rPr>
        <w:t xml:space="preserve"> – do pomiaru higrometry tradycyjne lub elektroniczne ( proszę przeanalizować tabele z zalecaną wilgotności względną powietrza </w:t>
      </w:r>
      <w:r w:rsidR="00D272BA">
        <w:rPr>
          <w:rFonts w:ascii="Arial" w:hAnsi="Arial" w:cs="Arial"/>
          <w:sz w:val="28"/>
          <w:szCs w:val="28"/>
        </w:rPr>
        <w:br/>
      </w:r>
      <w:r w:rsidR="00D353E8">
        <w:rPr>
          <w:rFonts w:ascii="Arial" w:hAnsi="Arial" w:cs="Arial"/>
          <w:sz w:val="28"/>
          <w:szCs w:val="28"/>
        </w:rPr>
        <w:t>w oborach i chlewniach – podręcznik str. 188)</w:t>
      </w:r>
    </w:p>
    <w:p w:rsidR="00CD0F1C" w:rsidRDefault="00CD0F1C" w:rsidP="00CD0F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53E8">
        <w:rPr>
          <w:rFonts w:ascii="Arial" w:hAnsi="Arial" w:cs="Arial"/>
          <w:sz w:val="28"/>
          <w:szCs w:val="28"/>
          <w:u w:val="single"/>
        </w:rPr>
        <w:t>Oświetlenie</w:t>
      </w:r>
      <w:r w:rsidR="00D353E8">
        <w:rPr>
          <w:rFonts w:ascii="Arial" w:hAnsi="Arial" w:cs="Arial"/>
          <w:sz w:val="28"/>
          <w:szCs w:val="28"/>
        </w:rPr>
        <w:t xml:space="preserve"> – do pomiaru służą przyrządy zwane luksomierzami (proszę przeanalizować tabele </w:t>
      </w:r>
      <w:r w:rsidR="00D353E8">
        <w:rPr>
          <w:rFonts w:ascii="Arial" w:hAnsi="Arial" w:cs="Arial"/>
          <w:sz w:val="28"/>
          <w:szCs w:val="28"/>
        </w:rPr>
        <w:lastRenderedPageBreak/>
        <w:t>wymagane oświetlenie w budynkach dla bydła, trzody chlewnej i kur – str. 189, 190)</w:t>
      </w:r>
    </w:p>
    <w:p w:rsidR="00CD0F1C" w:rsidRDefault="00CD0F1C" w:rsidP="00CD0F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353E8">
        <w:rPr>
          <w:rFonts w:ascii="Arial" w:hAnsi="Arial" w:cs="Arial"/>
          <w:sz w:val="28"/>
          <w:szCs w:val="28"/>
          <w:u w:val="single"/>
        </w:rPr>
        <w:t>Szybkość przepływu powietrza i wentylacja</w:t>
      </w:r>
      <w:r w:rsidR="00D353E8">
        <w:rPr>
          <w:rFonts w:ascii="Arial" w:hAnsi="Arial" w:cs="Arial"/>
          <w:sz w:val="28"/>
          <w:szCs w:val="28"/>
        </w:rPr>
        <w:t xml:space="preserve"> – wymaganie ilości wymiany powietrza </w:t>
      </w:r>
      <w:r w:rsidR="00D272BA">
        <w:rPr>
          <w:rFonts w:ascii="Arial" w:hAnsi="Arial" w:cs="Arial"/>
          <w:sz w:val="28"/>
          <w:szCs w:val="28"/>
        </w:rPr>
        <w:br/>
      </w:r>
      <w:r w:rsidR="00D353E8">
        <w:rPr>
          <w:rFonts w:ascii="Arial" w:hAnsi="Arial" w:cs="Arial"/>
          <w:sz w:val="28"/>
          <w:szCs w:val="28"/>
        </w:rPr>
        <w:t>w pomieszczeniach dla bydła, trzody chlewnej, owiec, drobiu (patrz tabele str. 190, 191)</w:t>
      </w:r>
    </w:p>
    <w:p w:rsidR="00CD0F1C" w:rsidRDefault="00CD0F1C" w:rsidP="00CD0F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439B">
        <w:rPr>
          <w:rFonts w:ascii="Arial" w:hAnsi="Arial" w:cs="Arial"/>
          <w:sz w:val="28"/>
          <w:szCs w:val="28"/>
          <w:u w:val="single"/>
        </w:rPr>
        <w:t>Stężenie gazów szkodliwych</w:t>
      </w:r>
      <w:r w:rsidR="00D353E8">
        <w:rPr>
          <w:rFonts w:ascii="Arial" w:hAnsi="Arial" w:cs="Arial"/>
          <w:sz w:val="28"/>
          <w:szCs w:val="28"/>
        </w:rPr>
        <w:t xml:space="preserve"> </w:t>
      </w:r>
      <w:r w:rsidR="0051439B">
        <w:rPr>
          <w:rFonts w:ascii="Arial" w:hAnsi="Arial" w:cs="Arial"/>
          <w:sz w:val="28"/>
          <w:szCs w:val="28"/>
        </w:rPr>
        <w:t>– zawartość dwutlenku węgla – nie większa niż 3000ppm siarkowodoru – 5ppm (7,5mg/m</w:t>
      </w:r>
      <w:r w:rsidR="0051439B">
        <w:rPr>
          <w:rFonts w:ascii="Arial" w:hAnsi="Arial" w:cs="Arial"/>
          <w:sz w:val="28"/>
          <w:szCs w:val="28"/>
          <w:vertAlign w:val="superscript"/>
        </w:rPr>
        <w:t>3</w:t>
      </w:r>
      <w:r w:rsidR="0051439B">
        <w:rPr>
          <w:rFonts w:ascii="Arial" w:hAnsi="Arial" w:cs="Arial"/>
          <w:sz w:val="28"/>
          <w:szCs w:val="28"/>
        </w:rPr>
        <w:t>) amoniaku – 20 ppm (15,4mg/m</w:t>
      </w:r>
      <w:r w:rsidR="0051439B">
        <w:rPr>
          <w:rFonts w:ascii="Arial" w:hAnsi="Arial" w:cs="Arial"/>
          <w:sz w:val="28"/>
          <w:szCs w:val="28"/>
          <w:vertAlign w:val="superscript"/>
        </w:rPr>
        <w:t>3</w:t>
      </w:r>
      <w:r w:rsidR="0051439B">
        <w:rPr>
          <w:rFonts w:ascii="Arial" w:hAnsi="Arial" w:cs="Arial"/>
          <w:sz w:val="28"/>
          <w:szCs w:val="28"/>
        </w:rPr>
        <w:t>)</w:t>
      </w:r>
    </w:p>
    <w:p w:rsidR="007C4075" w:rsidRDefault="007C4075" w:rsidP="007C407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C4075" w:rsidRDefault="007C4075" w:rsidP="007C40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Zachęcam do obejrzenia filmów:</w:t>
      </w:r>
    </w:p>
    <w:p w:rsidR="007C4075" w:rsidRPr="007C4075" w:rsidRDefault="007C4075" w:rsidP="007C4075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C4075">
        <w:rPr>
          <w:sz w:val="28"/>
          <w:szCs w:val="28"/>
        </w:rPr>
        <w:t>Bezpieczna obsługa zwierząt</w:t>
      </w:r>
    </w:p>
    <w:p w:rsidR="007C4075" w:rsidRPr="007C4075" w:rsidRDefault="004E7045" w:rsidP="007C4075">
      <w:pPr>
        <w:pStyle w:val="Akapitzlist"/>
        <w:spacing w:line="360" w:lineRule="auto"/>
        <w:jc w:val="both"/>
        <w:rPr>
          <w:sz w:val="28"/>
          <w:szCs w:val="28"/>
        </w:rPr>
      </w:pPr>
      <w:hyperlink r:id="rId7" w:history="1">
        <w:r w:rsidR="007C4075" w:rsidRPr="007C4075">
          <w:rPr>
            <w:rStyle w:val="Hipercze"/>
            <w:sz w:val="28"/>
            <w:szCs w:val="28"/>
          </w:rPr>
          <w:t>https://www.youtube.com/watch?v=scSWEbic8AU</w:t>
        </w:r>
      </w:hyperlink>
    </w:p>
    <w:p w:rsidR="007C4075" w:rsidRPr="007C4075" w:rsidRDefault="007C4075" w:rsidP="007C4075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C4075">
        <w:rPr>
          <w:sz w:val="28"/>
          <w:szCs w:val="28"/>
        </w:rPr>
        <w:t>Dobrostan zwierząt – Unia europejska</w:t>
      </w:r>
    </w:p>
    <w:p w:rsidR="007C4075" w:rsidRDefault="004E7045" w:rsidP="007C4075">
      <w:pPr>
        <w:pStyle w:val="Akapitzlist"/>
        <w:spacing w:line="360" w:lineRule="auto"/>
        <w:jc w:val="both"/>
        <w:rPr>
          <w:sz w:val="28"/>
          <w:szCs w:val="28"/>
        </w:rPr>
      </w:pPr>
      <w:hyperlink r:id="rId8" w:history="1">
        <w:r w:rsidR="007C4075" w:rsidRPr="007C4075">
          <w:rPr>
            <w:rStyle w:val="Hipercze"/>
            <w:sz w:val="28"/>
            <w:szCs w:val="28"/>
          </w:rPr>
          <w:t>https://www.youtube.com/watch?v=vqdoU6plcpI</w:t>
        </w:r>
      </w:hyperlink>
    </w:p>
    <w:p w:rsidR="007C4075" w:rsidRDefault="007C4075" w:rsidP="007C4075">
      <w:pPr>
        <w:pStyle w:val="Akapitzlist"/>
        <w:spacing w:line="360" w:lineRule="auto"/>
        <w:jc w:val="both"/>
        <w:rPr>
          <w:sz w:val="28"/>
          <w:szCs w:val="28"/>
        </w:rPr>
      </w:pPr>
    </w:p>
    <w:p w:rsidR="007C4075" w:rsidRDefault="007C4075" w:rsidP="007C4075">
      <w:pPr>
        <w:pStyle w:val="Akapitzlist"/>
        <w:spacing w:line="360" w:lineRule="auto"/>
        <w:jc w:val="both"/>
        <w:rPr>
          <w:sz w:val="28"/>
          <w:szCs w:val="28"/>
        </w:rPr>
      </w:pPr>
    </w:p>
    <w:p w:rsidR="007C4075" w:rsidRDefault="007C4075" w:rsidP="007C4075">
      <w:pPr>
        <w:pStyle w:val="Akapitzlist"/>
        <w:spacing w:line="360" w:lineRule="auto"/>
        <w:jc w:val="both"/>
        <w:rPr>
          <w:sz w:val="28"/>
          <w:szCs w:val="28"/>
        </w:rPr>
      </w:pPr>
    </w:p>
    <w:p w:rsidR="007C4075" w:rsidRDefault="007C4075" w:rsidP="007C4075">
      <w:pPr>
        <w:pStyle w:val="Akapitzlis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7C4075" w:rsidRPr="007C4075" w:rsidRDefault="007C4075" w:rsidP="007C4075">
      <w:pPr>
        <w:pStyle w:val="Akapitzlist"/>
        <w:spacing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7C4075">
        <w:rPr>
          <w:i/>
          <w:sz w:val="28"/>
          <w:szCs w:val="28"/>
        </w:rPr>
        <w:t>Wiesława Szymszon</w:t>
      </w:r>
    </w:p>
    <w:p w:rsidR="00D95420" w:rsidRPr="001D3F6D" w:rsidRDefault="00D95420" w:rsidP="007C4075">
      <w:pPr>
        <w:jc w:val="right"/>
      </w:pPr>
    </w:p>
    <w:sectPr w:rsidR="00D95420" w:rsidRPr="001D3F6D" w:rsidSect="00D9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43" w:rsidRDefault="00E92343" w:rsidP="00D96D05">
      <w:pPr>
        <w:spacing w:after="0" w:line="240" w:lineRule="auto"/>
      </w:pPr>
      <w:r>
        <w:separator/>
      </w:r>
    </w:p>
  </w:endnote>
  <w:endnote w:type="continuationSeparator" w:id="1">
    <w:p w:rsidR="00E92343" w:rsidRDefault="00E92343" w:rsidP="00D9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43" w:rsidRDefault="00E92343" w:rsidP="00D96D05">
      <w:pPr>
        <w:spacing w:after="0" w:line="240" w:lineRule="auto"/>
      </w:pPr>
      <w:r>
        <w:separator/>
      </w:r>
    </w:p>
  </w:footnote>
  <w:footnote w:type="continuationSeparator" w:id="1">
    <w:p w:rsidR="00E92343" w:rsidRDefault="00E92343" w:rsidP="00D9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A62"/>
    <w:multiLevelType w:val="hybridMultilevel"/>
    <w:tmpl w:val="BF081EA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BD1278"/>
    <w:multiLevelType w:val="hybridMultilevel"/>
    <w:tmpl w:val="63CC1262"/>
    <w:lvl w:ilvl="0" w:tplc="041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7024F1B"/>
    <w:multiLevelType w:val="hybridMultilevel"/>
    <w:tmpl w:val="097A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00B55"/>
    <w:multiLevelType w:val="hybridMultilevel"/>
    <w:tmpl w:val="12EE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E61"/>
    <w:multiLevelType w:val="hybridMultilevel"/>
    <w:tmpl w:val="D7B25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6D"/>
    <w:rsid w:val="000D1C53"/>
    <w:rsid w:val="00127C63"/>
    <w:rsid w:val="001D3F6D"/>
    <w:rsid w:val="002729E4"/>
    <w:rsid w:val="004E7045"/>
    <w:rsid w:val="0051439B"/>
    <w:rsid w:val="005B7CF7"/>
    <w:rsid w:val="007C4075"/>
    <w:rsid w:val="00977CE0"/>
    <w:rsid w:val="00CD0F1C"/>
    <w:rsid w:val="00CD647F"/>
    <w:rsid w:val="00D272BA"/>
    <w:rsid w:val="00D353E8"/>
    <w:rsid w:val="00D95420"/>
    <w:rsid w:val="00D96D05"/>
    <w:rsid w:val="00E92343"/>
    <w:rsid w:val="00E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F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D0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C4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doU6plc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SWEbic8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2020-05-20T14:23:00Z</dcterms:created>
  <dcterms:modified xsi:type="dcterms:W3CDTF">2020-05-20T14:23:00Z</dcterms:modified>
</cp:coreProperties>
</file>