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DB4EC5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2</w:t>
      </w:r>
      <w:r w:rsidR="00C42486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="00294441">
        <w:rPr>
          <w:rFonts w:ascii="Times New Roman" w:eastAsia="Times New Roman" w:hAnsi="Times New Roman"/>
          <w:b/>
          <w:sz w:val="28"/>
          <w:szCs w:val="28"/>
          <w:lang w:eastAsia="pl-PL"/>
        </w:rPr>
        <w:t>.05.20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D93F62" w:rsidRPr="00C42486" w:rsidRDefault="00C42486" w:rsidP="00C42486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C42486">
        <w:rPr>
          <w:rFonts w:ascii="Times New Roman" w:hAnsi="Times New Roman"/>
          <w:b/>
          <w:bCs/>
          <w:sz w:val="24"/>
          <w:szCs w:val="24"/>
        </w:rPr>
        <w:t>Budowa i otrzymywanie wodorotlenków.Właściwości wodorotlenków i ich zastosowanie.</w:t>
      </w:r>
    </w:p>
    <w:p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DB4EC5" w:rsidRDefault="00DB4EC5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FD73D7" w:rsidRDefault="00FD73D7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13E" w:rsidRDefault="00B45CEF" w:rsidP="00AE713E">
      <w:pPr>
        <w:spacing w:after="0" w:line="240" w:lineRule="auto"/>
        <w:rPr>
          <w:rStyle w:val="preinputtext"/>
          <w:rFonts w:ascii="Times New Roman" w:hAnsi="Times New Roman"/>
          <w:sz w:val="24"/>
          <w:szCs w:val="24"/>
        </w:rPr>
      </w:pPr>
      <w:hyperlink r:id="rId6" w:history="1">
        <w:r w:rsidR="00C42486" w:rsidRPr="009D2E90">
          <w:rPr>
            <w:rStyle w:val="Hipercze"/>
            <w:rFonts w:ascii="Times New Roman" w:hAnsi="Times New Roman"/>
            <w:sz w:val="24"/>
            <w:szCs w:val="24"/>
          </w:rPr>
          <w:t>https://epodreczniki.pl/a/wodorotlenki---ich-budowa-i-otrzymywanie/DGFLXz70M</w:t>
        </w:r>
      </w:hyperlink>
    </w:p>
    <w:p w:rsidR="00E36C4E" w:rsidRDefault="00E36C4E" w:rsidP="00AE713E">
      <w:pPr>
        <w:spacing w:after="0" w:line="240" w:lineRule="auto"/>
        <w:rPr>
          <w:rStyle w:val="preinputtext"/>
          <w:rFonts w:ascii="Times New Roman" w:hAnsi="Times New Roman"/>
          <w:sz w:val="24"/>
          <w:szCs w:val="24"/>
        </w:rPr>
      </w:pPr>
    </w:p>
    <w:p w:rsidR="00E36C4E" w:rsidRDefault="00B45CEF" w:rsidP="00AE713E">
      <w:pPr>
        <w:spacing w:after="0" w:line="240" w:lineRule="auto"/>
        <w:rPr>
          <w:rStyle w:val="preinputtext"/>
          <w:rFonts w:ascii="Times New Roman" w:hAnsi="Times New Roman"/>
          <w:sz w:val="24"/>
          <w:szCs w:val="24"/>
        </w:rPr>
      </w:pPr>
      <w:hyperlink r:id="rId7" w:history="1">
        <w:r w:rsidR="00E36C4E" w:rsidRPr="009D2E90">
          <w:rPr>
            <w:rStyle w:val="Hipercze"/>
            <w:rFonts w:ascii="Times New Roman" w:hAnsi="Times New Roman"/>
            <w:sz w:val="24"/>
            <w:szCs w:val="24"/>
          </w:rPr>
          <w:t>https://epodreczniki.pl/a/wodorotlenki---wlasciwosci-i-zastosowanie/D1BA39Ara</w:t>
        </w:r>
      </w:hyperlink>
    </w:p>
    <w:p w:rsidR="00C42486" w:rsidRDefault="00C42486" w:rsidP="00AE713E">
      <w:pPr>
        <w:spacing w:after="0" w:line="240" w:lineRule="auto"/>
        <w:rPr>
          <w:rStyle w:val="preinputtext"/>
          <w:rFonts w:ascii="Times New Roman" w:hAnsi="Times New Roman"/>
          <w:sz w:val="24"/>
          <w:szCs w:val="24"/>
        </w:rPr>
      </w:pPr>
    </w:p>
    <w:p w:rsidR="00C42486" w:rsidRDefault="00C42486" w:rsidP="00AE713E">
      <w:pPr>
        <w:spacing w:after="0" w:line="240" w:lineRule="auto"/>
        <w:rPr>
          <w:rStyle w:val="preinputtext"/>
          <w:rFonts w:ascii="Times New Roman" w:hAnsi="Times New Roman"/>
          <w:sz w:val="24"/>
          <w:szCs w:val="24"/>
        </w:rPr>
      </w:pPr>
    </w:p>
    <w:p w:rsidR="00C42486" w:rsidRDefault="00C42486" w:rsidP="00AE713E">
      <w:pPr>
        <w:spacing w:after="0" w:line="240" w:lineRule="auto"/>
        <w:rPr>
          <w:rStyle w:val="preinputtext"/>
          <w:rFonts w:ascii="Times New Roman" w:hAnsi="Times New Roman"/>
          <w:sz w:val="24"/>
          <w:szCs w:val="24"/>
        </w:rPr>
      </w:pPr>
    </w:p>
    <w:p w:rsidR="00C42486" w:rsidRPr="00C42486" w:rsidRDefault="00B45CEF" w:rsidP="00AE713E">
      <w:pPr>
        <w:spacing w:after="0" w:line="240" w:lineRule="auto"/>
        <w:rPr>
          <w:rStyle w:val="preinputtext"/>
          <w:rFonts w:ascii="Times New Roman" w:hAnsi="Times New Roman"/>
          <w:sz w:val="24"/>
          <w:szCs w:val="24"/>
        </w:rPr>
      </w:pPr>
      <w:hyperlink r:id="rId8" w:anchor="DGFLXz70M_pl_main_concept_1" w:history="1">
        <w:r w:rsidR="00C42486" w:rsidRPr="00C42486">
          <w:rPr>
            <w:rStyle w:val="Hipercze"/>
            <w:rFonts w:ascii="Times New Roman" w:hAnsi="Times New Roman"/>
            <w:sz w:val="24"/>
            <w:szCs w:val="24"/>
          </w:rPr>
          <w:t>Wodorotlenki</w:t>
        </w:r>
      </w:hyperlink>
      <w:r w:rsidR="00C42486" w:rsidRPr="00C42486">
        <w:rPr>
          <w:rFonts w:ascii="Times New Roman" w:hAnsi="Times New Roman"/>
          <w:sz w:val="24"/>
          <w:szCs w:val="24"/>
        </w:rPr>
        <w:t xml:space="preserve"> to związki chemiczne o stałym stanie skupienia, zbudowane z kationów metalu i anionów wodorotlenkowych.</w:t>
      </w:r>
      <w:r w:rsidR="00C42486" w:rsidRPr="00C42486">
        <w:rPr>
          <w:rFonts w:ascii="Times New Roman" w:hAnsi="Times New Roman"/>
          <w:sz w:val="24"/>
          <w:szCs w:val="24"/>
        </w:rPr>
        <w:br/>
        <w:t xml:space="preserve">*Jony te przyciągają się w wyniku działania sił elektrostatycznych, tworząc </w:t>
      </w:r>
      <w:hyperlink r:id="rId9" w:anchor="DGFLXz70M_pl_main_concept_2" w:history="1">
        <w:r w:rsidR="00C42486" w:rsidRPr="00C42486">
          <w:rPr>
            <w:rStyle w:val="Hipercze"/>
            <w:rFonts w:ascii="Times New Roman" w:hAnsi="Times New Roman"/>
            <w:sz w:val="24"/>
            <w:szCs w:val="24"/>
          </w:rPr>
          <w:t>sieć krystaliczną</w:t>
        </w:r>
      </w:hyperlink>
      <w:r w:rsidR="00C42486" w:rsidRPr="00C42486">
        <w:rPr>
          <w:rFonts w:ascii="Times New Roman" w:hAnsi="Times New Roman"/>
          <w:sz w:val="24"/>
          <w:szCs w:val="24"/>
        </w:rPr>
        <w:t>.</w:t>
      </w:r>
    </w:p>
    <w:p w:rsidR="00C42486" w:rsidRPr="00C42486" w:rsidRDefault="00C42486" w:rsidP="00C424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2486">
        <w:rPr>
          <w:rFonts w:ascii="Times New Roman" w:eastAsia="Times New Roman" w:hAnsi="Times New Roman"/>
          <w:b/>
          <w:sz w:val="24"/>
          <w:szCs w:val="24"/>
          <w:lang w:eastAsia="pl-PL"/>
        </w:rPr>
        <w:t>Ogólny wzór wodorotlenków metali jednowartościowych:</w:t>
      </w:r>
    </w:p>
    <w:p w:rsidR="00C42486" w:rsidRPr="00C42486" w:rsidRDefault="00C42486" w:rsidP="00C42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5910" cy="397139"/>
            <wp:effectExtent l="0" t="0" r="2540" b="3175"/>
            <wp:docPr id="3" name="Obraz 3" descr="https://static.epodreczniki.pl/portal/f/res-minimized/R1TuDXlrd7eYZ/5/waaUpPDGf8BgWthq29TaB6ZkVY8Cr6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TuDXlrd7eYZ/5/waaUpPDGf8BgWthq29TaB6ZkVY8Cr6u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3E" w:rsidRPr="00C42486" w:rsidRDefault="00AE713E" w:rsidP="00AE7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13E" w:rsidRPr="00DB4EC5" w:rsidRDefault="00C42486" w:rsidP="00AE71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5910" cy="1022732"/>
            <wp:effectExtent l="0" t="0" r="2540" b="6350"/>
            <wp:docPr id="4" name="Obraz 4" descr="https://static.epodreczniki.pl/portal/f/res-minimized/REZfT5fV7kZLf/5/1W0RVhabmYm5jOQcRIa6hx8rxNRoMrY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EZfT5fV7kZLf/5/1W0RVhabmYm5jOQcRIa6hx8rxNRoMrY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C5" w:rsidRDefault="00C42486" w:rsidP="00DB4EC5">
      <w:pPr>
        <w:pStyle w:val="NormalnyWeb"/>
        <w:ind w:left="720"/>
        <w:rPr>
          <w:b/>
        </w:rPr>
      </w:pPr>
      <w:r w:rsidRPr="00C42486">
        <w:rPr>
          <w:b/>
        </w:rPr>
        <w:t>Ogólny wzór wodorotlenków metali:</w:t>
      </w:r>
    </w:p>
    <w:p w:rsidR="00DB4EC5" w:rsidRPr="00C42486" w:rsidRDefault="00C42486" w:rsidP="00C42486">
      <w:pPr>
        <w:pStyle w:val="NormalnyWeb"/>
        <w:ind w:left="720"/>
        <w:rPr>
          <w:b/>
        </w:rPr>
      </w:pPr>
      <w:r>
        <w:rPr>
          <w:noProof/>
        </w:rPr>
        <w:drawing>
          <wp:inline distT="0" distB="0" distL="0" distR="0">
            <wp:extent cx="6645910" cy="220146"/>
            <wp:effectExtent l="0" t="0" r="0" b="8890"/>
            <wp:docPr id="5" name="Obraz 5" descr="https://static.epodreczniki.pl/portal/f/res-minimized/R1LM2mvSZLv2q/5/bOeDkecb20idnELS7lMyF4DFEMwHP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1LM2mvSZLv2q/5/bOeDkecb20idnELS7lMyF4DFEMwHPF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D9" w:rsidRDefault="00C42486" w:rsidP="008838DE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211377"/>
            <wp:effectExtent l="0" t="0" r="0" b="0"/>
            <wp:docPr id="6" name="Obraz 6" descr="https://static.epodreczniki.pl/portal/f/res-minimized/RlsozyJoA42ek/5/qkSyecbpBD8zmPxf0frf7cOGNqUSrX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-minimized/RlsozyJoA42ek/5/qkSyecbpBD8zmPxf0frf7cOGNqUSrX8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86" w:rsidRPr="00C42486" w:rsidRDefault="00C42486" w:rsidP="008838DE">
      <w:pPr>
        <w:rPr>
          <w:rFonts w:ascii="Times New Roman" w:hAnsi="Times New Roman"/>
          <w:sz w:val="24"/>
          <w:szCs w:val="24"/>
        </w:rPr>
      </w:pPr>
      <w:r w:rsidRPr="00C42486">
        <w:rPr>
          <w:rStyle w:val="Pogrubienie"/>
          <w:rFonts w:ascii="Times New Roman" w:hAnsi="Times New Roman"/>
          <w:sz w:val="24"/>
          <w:szCs w:val="24"/>
        </w:rPr>
        <w:t>Nazwy wodorotlenków</w:t>
      </w:r>
      <w:r w:rsidRPr="00C42486">
        <w:rPr>
          <w:rFonts w:ascii="Times New Roman" w:hAnsi="Times New Roman"/>
          <w:sz w:val="24"/>
          <w:szCs w:val="24"/>
        </w:rPr>
        <w:t xml:space="preserve"> powstają przez dodanie do słowa „</w:t>
      </w:r>
      <w:r w:rsidRPr="00C42486">
        <w:rPr>
          <w:rStyle w:val="Pogrubienie"/>
          <w:rFonts w:ascii="Times New Roman" w:hAnsi="Times New Roman"/>
          <w:sz w:val="24"/>
          <w:szCs w:val="24"/>
        </w:rPr>
        <w:t>wodorotlenek</w:t>
      </w:r>
      <w:r w:rsidRPr="00C42486">
        <w:rPr>
          <w:rFonts w:ascii="Times New Roman" w:hAnsi="Times New Roman"/>
          <w:sz w:val="24"/>
          <w:szCs w:val="24"/>
        </w:rPr>
        <w:t>” nazwy pierwiastka tworzącego dany związek (w dopełniaczu):</w:t>
      </w:r>
    </w:p>
    <w:p w:rsidR="00C42486" w:rsidRPr="00C42486" w:rsidRDefault="00C42486" w:rsidP="008838DE">
      <w:pPr>
        <w:rPr>
          <w:rFonts w:ascii="Times New Roman" w:hAnsi="Times New Roman"/>
          <w:b/>
          <w:bCs/>
          <w:sz w:val="24"/>
          <w:szCs w:val="24"/>
        </w:rPr>
      </w:pPr>
      <w:r w:rsidRPr="00C4248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211377"/>
            <wp:effectExtent l="0" t="0" r="0" b="0"/>
            <wp:docPr id="7" name="Obraz 7" descr="https://static.epodreczniki.pl/portal/f/res-minimized/R1bUd0BGB24iP/5/1PbFh34vTkiAQEXtLKmHQnriiRKPX8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epodreczniki.pl/portal/f/res-minimized/R1bUd0BGB24iP/5/1PbFh34vTkiAQEXtLKmHQnriiRKPX8MQ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86" w:rsidRPr="00C42486" w:rsidRDefault="00C42486" w:rsidP="008838DE">
      <w:pPr>
        <w:rPr>
          <w:rFonts w:ascii="Times New Roman" w:hAnsi="Times New Roman"/>
          <w:b/>
          <w:bCs/>
          <w:sz w:val="24"/>
          <w:szCs w:val="24"/>
        </w:rPr>
      </w:pPr>
      <w:r w:rsidRPr="00C4248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763818"/>
            <wp:effectExtent l="0" t="0" r="2540" b="0"/>
            <wp:docPr id="8" name="Obraz 8" descr="https://static.epodreczniki.pl/portal/f/res-minimized/R1MHhFqdXM3Ue/5/vsJ2o47D9kJWfgZpv6mHKWT227TeKE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epodreczniki.pl/portal/f/res-minimized/R1MHhFqdXM3Ue/5/vsJ2o47D9kJWfgZpv6mHKWT227TeKEX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86" w:rsidRDefault="00C42486" w:rsidP="008838DE">
      <w:pPr>
        <w:rPr>
          <w:rFonts w:ascii="Times New Roman" w:hAnsi="Times New Roman"/>
          <w:sz w:val="24"/>
          <w:szCs w:val="24"/>
        </w:rPr>
      </w:pPr>
    </w:p>
    <w:p w:rsidR="00C42486" w:rsidRDefault="00C42486" w:rsidP="008838DE">
      <w:pPr>
        <w:rPr>
          <w:rFonts w:ascii="Times New Roman" w:hAnsi="Times New Roman"/>
          <w:sz w:val="24"/>
          <w:szCs w:val="24"/>
        </w:rPr>
      </w:pPr>
    </w:p>
    <w:p w:rsidR="00C42486" w:rsidRPr="00C42486" w:rsidRDefault="00C42486" w:rsidP="008838DE">
      <w:pPr>
        <w:rPr>
          <w:rFonts w:ascii="Times New Roman" w:hAnsi="Times New Roman"/>
          <w:sz w:val="24"/>
          <w:szCs w:val="24"/>
        </w:rPr>
      </w:pPr>
      <w:r w:rsidRPr="00C42486">
        <w:rPr>
          <w:rFonts w:ascii="Times New Roman" w:hAnsi="Times New Roman"/>
          <w:sz w:val="24"/>
          <w:szCs w:val="24"/>
        </w:rPr>
        <w:lastRenderedPageBreak/>
        <w:t>Jeżeli metal tworzy dwa wodorotlenki, to do nazwy dodaje się w nawiasie cyfrę rzymską określającą wartościowość metalu, np.</w:t>
      </w:r>
    </w:p>
    <w:p w:rsidR="00C42486" w:rsidRPr="00C42486" w:rsidRDefault="00C42486" w:rsidP="008838DE">
      <w:pPr>
        <w:rPr>
          <w:rFonts w:ascii="Times New Roman" w:hAnsi="Times New Roman"/>
          <w:b/>
          <w:bCs/>
          <w:sz w:val="24"/>
          <w:szCs w:val="24"/>
        </w:rPr>
      </w:pPr>
      <w:r w:rsidRPr="00C4248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410062"/>
            <wp:effectExtent l="0" t="0" r="0" b="9525"/>
            <wp:docPr id="9" name="Obraz 9" descr="https://static.epodreczniki.pl/portal/f/res-minimized/R8iMtismJHkEy/5/1SGQOHmTrz8cULSSZc7SbPDJ1fnfFh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epodreczniki.pl/portal/f/res-minimized/R8iMtismJHkEy/5/1SGQOHmTrz8cULSSZc7SbPDJ1fnfFhL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86" w:rsidRPr="00C42486" w:rsidRDefault="00C42486" w:rsidP="008838DE">
      <w:pPr>
        <w:rPr>
          <w:rFonts w:ascii="Times New Roman" w:hAnsi="Times New Roman"/>
          <w:sz w:val="24"/>
          <w:szCs w:val="24"/>
        </w:rPr>
      </w:pPr>
      <w:r w:rsidRPr="00C42486">
        <w:rPr>
          <w:rFonts w:ascii="Times New Roman" w:hAnsi="Times New Roman"/>
          <w:sz w:val="24"/>
          <w:szCs w:val="24"/>
        </w:rPr>
        <w:t>Jeśli metal tworzy jeden wodorotlenek, wartościowość metalu w nazwie się pomija.</w:t>
      </w:r>
    </w:p>
    <w:p w:rsidR="00C42486" w:rsidRDefault="00C42486" w:rsidP="008838DE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194301"/>
            <wp:effectExtent l="0" t="0" r="0" b="0"/>
            <wp:docPr id="10" name="Obraz 10" descr="https://static.epodreczniki.pl/portal/f/res-minimized/R13QobgtJIhI7/5/2FjSfhaVyxt8lQk6a5pWi4Jt6tNKz0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epodreczniki.pl/portal/f/res-minimized/R13QobgtJIhI7/5/2FjSfhaVyxt8lQk6a5pWi4Jt6tNKz0m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86" w:rsidRDefault="00C42486" w:rsidP="008838DE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1247262"/>
            <wp:effectExtent l="0" t="0" r="2540" b="0"/>
            <wp:docPr id="11" name="Obraz 11" descr="https://static.epodreczniki.pl/portal/f/res-minimized/R1225Ndf0ukkt/5/1gCDVUcrHbdfP00JLet9PeFKS3CKnV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epodreczniki.pl/portal/f/res-minimized/R1225Ndf0ukkt/5/1gCDVUcrHbdfP00JLet9PeFKS3CKnVn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86" w:rsidRDefault="00C42486" w:rsidP="008838DE">
      <w:pPr>
        <w:rPr>
          <w:rFonts w:ascii="Times New Roman" w:hAnsi="Times New Roman"/>
          <w:b/>
          <w:bCs/>
          <w:sz w:val="24"/>
          <w:szCs w:val="24"/>
        </w:rPr>
      </w:pPr>
    </w:p>
    <w:p w:rsidR="00C42486" w:rsidRPr="00C42486" w:rsidRDefault="00C42486" w:rsidP="00C424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24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Wodorotlenki</w:t>
      </w:r>
      <w:r w:rsidRPr="00C42486">
        <w:rPr>
          <w:rFonts w:ascii="Times New Roman" w:eastAsia="Times New Roman" w:hAnsi="Times New Roman"/>
          <w:b/>
          <w:sz w:val="24"/>
          <w:szCs w:val="24"/>
          <w:lang w:eastAsia="pl-PL"/>
        </w:rPr>
        <w:t>otrzymuje się</w:t>
      </w:r>
      <w:r w:rsidRPr="00C42486">
        <w:rPr>
          <w:rFonts w:ascii="Times New Roman" w:eastAsia="Times New Roman" w:hAnsi="Times New Roman"/>
          <w:sz w:val="24"/>
          <w:szCs w:val="24"/>
          <w:lang w:eastAsia="pl-PL"/>
        </w:rPr>
        <w:t xml:space="preserve"> w wyniku reakcji </w:t>
      </w:r>
      <w:r w:rsidRPr="00C424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metali aktywnych z wodą</w:t>
      </w:r>
      <w:r w:rsidRPr="00C42486">
        <w:rPr>
          <w:rFonts w:ascii="Times New Roman" w:eastAsia="Times New Roman" w:hAnsi="Times New Roman"/>
          <w:sz w:val="24"/>
          <w:szCs w:val="24"/>
          <w:lang w:eastAsia="pl-PL"/>
        </w:rPr>
        <w:t xml:space="preserve"> (metali z 1. oraz 2. grupy układu okresowego, z wyjątkiem berylu). W ich wyniku powstają zasady (wodne roztwory wodorotlenków) i wydziela się wodór.</w:t>
      </w:r>
    </w:p>
    <w:p w:rsidR="00C42486" w:rsidRPr="00C42486" w:rsidRDefault="00C42486" w:rsidP="00C42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2486">
        <w:rPr>
          <w:rFonts w:ascii="MathJax_Main" w:eastAsia="Times New Roman" w:hAnsi="MathJax_Main"/>
          <w:sz w:val="28"/>
          <w:szCs w:val="28"/>
          <w:lang w:eastAsia="pl-PL"/>
        </w:rPr>
        <w:t>metal aktywny + woda → wodorotlenek + wod</w:t>
      </w:r>
      <w:r w:rsidRPr="00C42486">
        <w:rPr>
          <w:rFonts w:ascii="Arial Unicode MS" w:eastAsia="Arial Unicode MS" w:hAnsi="Arial Unicode MS" w:cs="Arial Unicode MS" w:hint="eastAsia"/>
          <w:sz w:val="24"/>
          <w:szCs w:val="24"/>
          <w:lang w:eastAsia="pl-PL"/>
        </w:rPr>
        <w:t>ó</w:t>
      </w:r>
      <w:r w:rsidRPr="00C42486">
        <w:rPr>
          <w:rFonts w:ascii="MathJax_Main" w:eastAsia="Times New Roman" w:hAnsi="MathJax_Main"/>
          <w:sz w:val="28"/>
          <w:szCs w:val="28"/>
          <w:lang w:eastAsia="pl-PL"/>
        </w:rPr>
        <w:t>r↑</w:t>
      </w:r>
    </w:p>
    <w:p w:rsidR="00C42486" w:rsidRDefault="00C42486" w:rsidP="00C424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2486">
        <w:rPr>
          <w:rFonts w:ascii="Times New Roman" w:eastAsia="Times New Roman" w:hAnsi="Times New Roman"/>
          <w:sz w:val="24"/>
          <w:szCs w:val="24"/>
          <w:lang w:eastAsia="pl-PL"/>
        </w:rPr>
        <w:t>Litowce reagują z wodą gwałtowniej niż berylowce. Magnez reaguje z wodą w podwyższonej temperaturze. W obrębie grupy aktywność metali rośnie ze wzrostem liczby atomowej (związane jest to z odległością elektronów walencyjnych od jądra). Metale innych grup układu okresowego (np. miedź) są mniej aktywne i nie reagują z wodą. Wodorotlenki metali spoza 1. i 2. grupy układu okresowego otrzymuje się innymi metodami.</w:t>
      </w:r>
    </w:p>
    <w:p w:rsidR="00E36C4E" w:rsidRPr="00E36C4E" w:rsidRDefault="00E36C4E" w:rsidP="00E36C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 xml:space="preserve">Drugim sposobem </w:t>
      </w:r>
      <w:r w:rsidRPr="00E36C4E">
        <w:rPr>
          <w:rFonts w:ascii="Times New Roman" w:eastAsia="Times New Roman" w:hAnsi="Times New Roman"/>
          <w:b/>
          <w:sz w:val="24"/>
          <w:szCs w:val="24"/>
          <w:lang w:eastAsia="pl-PL"/>
        </w:rPr>
        <w:t>otrzymywania wodorotlenków</w:t>
      </w: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 xml:space="preserve"> jest działanie </w:t>
      </w:r>
      <w:r w:rsidRPr="00E36C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tlenków metali aktywnych</w:t>
      </w: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 xml:space="preserve"> (należących do 1. oraz 2. grupy układu okresowego z wyjątkiem berylu), </w:t>
      </w:r>
      <w:r w:rsidRPr="00E36C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zwanych tlenkami zasadowymi, na wodę</w:t>
      </w: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36C4E" w:rsidRPr="00E36C4E" w:rsidRDefault="00E36C4E" w:rsidP="00E36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C4E">
        <w:rPr>
          <w:rFonts w:ascii="MathJax_Main" w:eastAsia="Times New Roman" w:hAnsi="MathJax_Main"/>
          <w:sz w:val="28"/>
          <w:szCs w:val="28"/>
          <w:lang w:eastAsia="pl-PL"/>
        </w:rPr>
        <w:t>tlenek metalu aktywnego + woda → wodorotlenek</w:t>
      </w:r>
    </w:p>
    <w:p w:rsidR="00E36C4E" w:rsidRDefault="00E36C4E" w:rsidP="00E36C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>W wyniku tych reakcji powstają zasady – wodne roztwory wodorotlenków.</w:t>
      </w:r>
    </w:p>
    <w:p w:rsidR="00E36C4E" w:rsidRPr="00E36C4E" w:rsidRDefault="00E36C4E" w:rsidP="00E36C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6C4E">
        <w:rPr>
          <w:rFonts w:ascii="Times New Roman" w:eastAsia="Times New Roman" w:hAnsi="Times New Roman"/>
          <w:b/>
          <w:sz w:val="24"/>
          <w:szCs w:val="24"/>
          <w:lang w:eastAsia="pl-PL"/>
        </w:rPr>
        <w:t>Właściwości wodorotlenków</w:t>
      </w:r>
    </w:p>
    <w:p w:rsidR="00E36C4E" w:rsidRPr="00E36C4E" w:rsidRDefault="00E36C4E" w:rsidP="00E36C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>Wodorotlenki sodu i potasu bardzo dobrze rozpuszczają się w wodzie, wydzielając znaczne ilości ciepła (proces egzoenergetyczny) i tworząc silnie żrące roztwory, które niszczą różne materiały, np. bibułę, tkaninę, drewno. Roztwory obu wodorotlenków są żrące. Dlatego zwyczajowa nazwa wodorotlenku sodu to „soda żrąca”, a wodorotlenku potasu – „potaż żrący”.</w:t>
      </w:r>
    </w:p>
    <w:p w:rsidR="00E36C4E" w:rsidRPr="00E36C4E" w:rsidRDefault="00E36C4E" w:rsidP="00E36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>Ciekawostka</w:t>
      </w:r>
    </w:p>
    <w:p w:rsidR="00E36C4E" w:rsidRPr="00E36C4E" w:rsidRDefault="00E36C4E" w:rsidP="00E36C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>Naczyniem laboratoryjnym służącym m.in. do przechowywania substancji higroskopijnych jest eksykator. Jego pokrywa jest wykonana z grubego szkła lub tworzywa sztucznego i ściśle przylega do pojemnika, w którym znajduje się substancja osuszająca (np. wodorotlenek potasu). Niektóre eksykatory są wyposażone w kran pozwalający na usunięcie powietrza.</w:t>
      </w:r>
    </w:p>
    <w:p w:rsidR="00E36C4E" w:rsidRDefault="00E36C4E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E36C4E" w:rsidRPr="00E36C4E" w:rsidRDefault="00E36C4E" w:rsidP="00E36C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Wodorotlenek wapnia jest substancją stałą, o białej barwie, w wodzie jest rozpuszczalny tylko w niewielkim stopniu. Z wodą tworzy zawiesinę zwaną mlekiem wapiennym. Wodorotlenek żelaza(III) jest substancją stałą o barwie brunatnoczerwonej, trudno rozpuszczalną w wodzie.</w:t>
      </w:r>
    </w:p>
    <w:p w:rsidR="00E36C4E" w:rsidRPr="00E36C4E" w:rsidRDefault="00E36C4E" w:rsidP="00E36C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C4E">
        <w:rPr>
          <w:rFonts w:ascii="Times New Roman" w:eastAsia="Times New Roman" w:hAnsi="Times New Roman"/>
          <w:sz w:val="24"/>
          <w:szCs w:val="24"/>
          <w:lang w:eastAsia="pl-PL"/>
        </w:rPr>
        <w:t>Wodorotlenki są substancjami stałymi, mogą mieć różne barwy. Wodorotlenki sodu i potasu oraz innych pierwiastków z 1. grupy układu okresowego pierwiastków są bardzo dobrze rozpuszczalne w wodzie. Rozpuszczalność wodorotlenków 2. grupy wzrasta ze wzrostem liczby atomowej berylowca, a wodorotlenki pozostałych metali są praktycznie nierozpuszczalne w wodzie. Korzystając z tabeli rozpuszczalności wodorotlenków, można sprawdzić, które rozpuszczają się w wodzie, a które wytrącają się w postaci osadów, czyli są praktycznie nierozpuszczalne w wodzie.</w:t>
      </w:r>
    </w:p>
    <w:p w:rsidR="00E36C4E" w:rsidRDefault="00E36C4E" w:rsidP="00C424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5910" cy="1950621"/>
            <wp:effectExtent l="0" t="0" r="2540" b="0"/>
            <wp:docPr id="12" name="Obraz 12" descr="https://static.epodreczniki.pl/portal/f/res-minimized/R2gO1A50tX2ia/5/UuJUOBdPUpoR8ps79g6Ej84yNULUPj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epodreczniki.pl/portal/f/res-minimized/R2gO1A50tX2ia/5/UuJUOBdPUpoR8ps79g6Ej84yNULUPjh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5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E" w:rsidRDefault="00E36C4E" w:rsidP="00C424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36C4E">
        <w:rPr>
          <w:rFonts w:ascii="Times New Roman" w:hAnsi="Times New Roman"/>
          <w:sz w:val="24"/>
          <w:szCs w:val="24"/>
        </w:rPr>
        <w:t>Stężone roztwory wodorotlenków sodu, potasu (zwane dawniej ługami) oraz wapnia mają właściwości żrące – niszczą bibułę. Podobnie działają na skórę – mogą wywoływać silne poparzenia. Stopiony wodorotlenek sodu uszkadza (trawi) szkło, dlatego przechowuje się go w opakowaniach z tworzyw sztucznych.</w:t>
      </w:r>
    </w:p>
    <w:p w:rsidR="00E36C4E" w:rsidRPr="00E36C4E" w:rsidRDefault="00E36C4E" w:rsidP="00C4248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36C4E">
        <w:rPr>
          <w:rFonts w:ascii="Times New Roman" w:hAnsi="Times New Roman"/>
          <w:b/>
          <w:sz w:val="24"/>
          <w:szCs w:val="24"/>
        </w:rPr>
        <w:t>Zastosowanie wodorotlenków</w:t>
      </w:r>
    </w:p>
    <w:p w:rsidR="00C42486" w:rsidRPr="00E36C4E" w:rsidRDefault="00E36C4E" w:rsidP="008838DE">
      <w:pPr>
        <w:rPr>
          <w:rFonts w:ascii="Times New Roman" w:hAnsi="Times New Roman"/>
          <w:sz w:val="24"/>
          <w:szCs w:val="24"/>
        </w:rPr>
      </w:pPr>
      <w:r w:rsidRPr="00E36C4E">
        <w:rPr>
          <w:rFonts w:ascii="Times New Roman" w:hAnsi="Times New Roman"/>
          <w:sz w:val="24"/>
          <w:szCs w:val="24"/>
        </w:rPr>
        <w:t xml:space="preserve">Wodorotlenki sodu i potasu tworzą z tłuszczami związki rozpuszczalne w wodzie, dlatego stosuje się je jako składniki preparatów do udrożniania rur, a także do produkcji środków piorących. Wodorotlenek wapnia tworzy z wodą zawiesinę – </w:t>
      </w:r>
      <w:hyperlink r:id="rId20" w:anchor="D1BA39Ara_pl_main_concept_2" w:history="1">
        <w:r w:rsidRPr="00E36C4E">
          <w:rPr>
            <w:rStyle w:val="Hipercze"/>
            <w:rFonts w:ascii="Times New Roman" w:hAnsi="Times New Roman"/>
            <w:sz w:val="24"/>
            <w:szCs w:val="24"/>
          </w:rPr>
          <w:t>mleko wapienne</w:t>
        </w:r>
      </w:hyperlink>
      <w:r w:rsidRPr="00E36C4E">
        <w:rPr>
          <w:rFonts w:ascii="Times New Roman" w:hAnsi="Times New Roman"/>
          <w:sz w:val="24"/>
          <w:szCs w:val="24"/>
        </w:rPr>
        <w:t>. Używa się jej do bielenia pni drzew owocowych oraz ścian budynków, ponieważ ma ona właściwości dezynfekcyjne, a kolor biały odbija znaczną część promieni słonecznych i zapobiega zbytniemu nagrzewaniu. Klarowny bezbarwny roztwór wodorotlenku wapnia nazywamy wodą wapienną. Służy ona do wykrywania tlenku węgla(IV).</w:t>
      </w:r>
    </w:p>
    <w:p w:rsidR="00E36C4E" w:rsidRPr="00E36C4E" w:rsidRDefault="00E36C4E" w:rsidP="008838DE">
      <w:pPr>
        <w:rPr>
          <w:rFonts w:ascii="Times New Roman" w:hAnsi="Times New Roman"/>
          <w:sz w:val="24"/>
          <w:szCs w:val="24"/>
        </w:rPr>
      </w:pPr>
      <w:r w:rsidRPr="00E36C4E">
        <w:rPr>
          <w:rStyle w:val="Pogrubienie"/>
          <w:rFonts w:ascii="Times New Roman" w:hAnsi="Times New Roman"/>
          <w:sz w:val="24"/>
          <w:szCs w:val="24"/>
        </w:rPr>
        <w:t>Zaprawa wapienna</w:t>
      </w:r>
      <w:r w:rsidRPr="00E36C4E">
        <w:rPr>
          <w:rFonts w:ascii="Times New Roman" w:hAnsi="Times New Roman"/>
          <w:sz w:val="24"/>
          <w:szCs w:val="24"/>
        </w:rPr>
        <w:br/>
        <w:t xml:space="preserve">Składnikiem budowlanej zaprawy wapiennej jest oprócz piasku i wody, </w:t>
      </w:r>
      <w:hyperlink r:id="rId21" w:anchor="D1BA39Ara_pl_main_concept_3" w:history="1">
        <w:r w:rsidRPr="00E36C4E">
          <w:rPr>
            <w:rStyle w:val="Hipercze"/>
            <w:rFonts w:ascii="Times New Roman" w:hAnsi="Times New Roman"/>
            <w:sz w:val="24"/>
            <w:szCs w:val="24"/>
          </w:rPr>
          <w:t>wapno gaszone</w:t>
        </w:r>
      </w:hyperlink>
      <w:r w:rsidRPr="00E36C4E">
        <w:rPr>
          <w:rFonts w:ascii="Times New Roman" w:hAnsi="Times New Roman"/>
          <w:sz w:val="24"/>
          <w:szCs w:val="24"/>
        </w:rPr>
        <w:t>, które powstaje w reakcji wapna palonego z wodą. Tak przygotowana mieszanina o konsystencji gęstego ciasta ma zdolność twardnienia wskutek reakcji chemicznej wodorotlenku wapnia z tlenkiem węgla(IV) z powietrza.</w:t>
      </w:r>
    </w:p>
    <w:p w:rsidR="00E36C4E" w:rsidRDefault="00E36C4E" w:rsidP="008838DE">
      <w:pPr>
        <w:rPr>
          <w:rFonts w:ascii="Times New Roman" w:hAnsi="Times New Roman"/>
          <w:sz w:val="24"/>
          <w:szCs w:val="24"/>
        </w:rPr>
      </w:pPr>
      <w:r w:rsidRPr="00E36C4E">
        <w:rPr>
          <w:rStyle w:val="Pogrubienie"/>
          <w:rFonts w:ascii="Times New Roman" w:hAnsi="Times New Roman"/>
          <w:sz w:val="24"/>
          <w:szCs w:val="24"/>
        </w:rPr>
        <w:t>Żrące właściwości preparatu do udrożniania rur</w:t>
      </w:r>
      <w:r w:rsidRPr="00E36C4E">
        <w:rPr>
          <w:rFonts w:ascii="Times New Roman" w:hAnsi="Times New Roman"/>
          <w:sz w:val="24"/>
          <w:szCs w:val="24"/>
        </w:rPr>
        <w:br/>
        <w:t>Dwuletni chłopiec, który połknął żrący preparat do czyszczenia rur kanalizacyjnych, czuje się już lepiej. Dziecko wciąż przebywa w szpitalu, ma poparzony przełyk i usta, ale po wybudzeniu ze śpiączki farmakologicznej oddycha samodzielnie. Lekarze są dobrej myśli, bo badania wykazały, że żrąca substancja poparzyła dziecku usta, język i część przełyku, lecz na szczęście do żołądka dostały się tylko śladowe ilości granulatu. W przełyku i żołądku zmiany są już nieduże i goją się pomyślnie. Jednak lekarze nadal nie wiedzą, kiedy i czy w ogóle chłopiec będzie mógł poruszać językiem, mówić lub rozróżniać smaki.</w:t>
      </w:r>
    </w:p>
    <w:p w:rsidR="00E36C4E" w:rsidRDefault="00E36C4E" w:rsidP="008838DE">
      <w:pPr>
        <w:rPr>
          <w:rFonts w:ascii="Times New Roman" w:hAnsi="Times New Roman"/>
          <w:sz w:val="24"/>
          <w:szCs w:val="24"/>
        </w:rPr>
      </w:pPr>
    </w:p>
    <w:p w:rsidR="00E36C4E" w:rsidRPr="00E36C4E" w:rsidRDefault="00E36C4E" w:rsidP="008838DE">
      <w:pPr>
        <w:rPr>
          <w:rFonts w:ascii="Times New Roman" w:hAnsi="Times New Roman"/>
          <w:b/>
          <w:bCs/>
          <w:sz w:val="24"/>
          <w:szCs w:val="24"/>
        </w:rPr>
      </w:pPr>
      <w:r w:rsidRPr="00E36C4E">
        <w:rPr>
          <w:rFonts w:ascii="Times New Roman" w:hAnsi="Times New Roman"/>
          <w:b/>
          <w:sz w:val="24"/>
          <w:szCs w:val="24"/>
        </w:rPr>
        <w:t>Zadanie domowe: brak</w:t>
      </w:r>
      <w:bookmarkStart w:id="0" w:name="_GoBack"/>
      <w:bookmarkEnd w:id="0"/>
    </w:p>
    <w:sectPr w:rsidR="00E36C4E" w:rsidRPr="00E36C4E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DAF"/>
    <w:multiLevelType w:val="multilevel"/>
    <w:tmpl w:val="411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44A8D"/>
    <w:multiLevelType w:val="multilevel"/>
    <w:tmpl w:val="8AD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3041"/>
    <w:multiLevelType w:val="multilevel"/>
    <w:tmpl w:val="EB3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55F4F"/>
    <w:multiLevelType w:val="multilevel"/>
    <w:tmpl w:val="2E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12"/>
  </w:num>
  <w:num w:numId="5">
    <w:abstractNumId w:val="7"/>
  </w:num>
  <w:num w:numId="6">
    <w:abstractNumId w:val="1"/>
  </w:num>
  <w:num w:numId="7">
    <w:abstractNumId w:val="25"/>
  </w:num>
  <w:num w:numId="8">
    <w:abstractNumId w:val="8"/>
  </w:num>
  <w:num w:numId="9">
    <w:abstractNumId w:val="19"/>
  </w:num>
  <w:num w:numId="10">
    <w:abstractNumId w:val="14"/>
  </w:num>
  <w:num w:numId="11">
    <w:abstractNumId w:val="15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24"/>
  </w:num>
  <w:num w:numId="21">
    <w:abstractNumId w:val="3"/>
  </w:num>
  <w:num w:numId="22">
    <w:abstractNumId w:val="21"/>
  </w:num>
  <w:num w:numId="23">
    <w:abstractNumId w:val="18"/>
  </w:num>
  <w:num w:numId="24">
    <w:abstractNumId w:val="9"/>
  </w:num>
  <w:num w:numId="25">
    <w:abstractNumId w:val="23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8AA"/>
    <w:rsid w:val="000928AA"/>
    <w:rsid w:val="000C42EC"/>
    <w:rsid w:val="001677F7"/>
    <w:rsid w:val="00294441"/>
    <w:rsid w:val="002D5AAF"/>
    <w:rsid w:val="0030462C"/>
    <w:rsid w:val="00365509"/>
    <w:rsid w:val="003F72BF"/>
    <w:rsid w:val="00581782"/>
    <w:rsid w:val="005F244B"/>
    <w:rsid w:val="00605C95"/>
    <w:rsid w:val="006C75CB"/>
    <w:rsid w:val="007A43EF"/>
    <w:rsid w:val="008838DE"/>
    <w:rsid w:val="008E5DD9"/>
    <w:rsid w:val="009664BD"/>
    <w:rsid w:val="009760DB"/>
    <w:rsid w:val="00AE713E"/>
    <w:rsid w:val="00B45CEF"/>
    <w:rsid w:val="00BF0B93"/>
    <w:rsid w:val="00C42486"/>
    <w:rsid w:val="00D93F62"/>
    <w:rsid w:val="00DB4EC5"/>
    <w:rsid w:val="00E0310C"/>
    <w:rsid w:val="00E36C4E"/>
    <w:rsid w:val="00EE39B6"/>
    <w:rsid w:val="00F0394F"/>
    <w:rsid w:val="00FA5959"/>
    <w:rsid w:val="00FD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odorotlenki---ich-budowa-i-otrzymywanie/DGFLXz70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epodreczniki.pl/a/wodorotlenki---wlasciwosci-i-zastosowanie/D1BA39Ara" TargetMode="External"/><Relationship Id="rId7" Type="http://schemas.openxmlformats.org/officeDocument/2006/relationships/hyperlink" Target="https://epodreczniki.pl/a/wodorotlenki---wlasciwosci-i-zastosowanie/D1BA39Ar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epodreczniki.pl/a/wodorotlenki---wlasciwosci-i-zastosowanie/D1BA39A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wodorotlenki---ich-budowa-i-otrzymywanie/DGFLXz70M" TargetMode="Externa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epodreczniki.pl/a/wodorotlenki---ich-budowa-i-otrzymywanie/DGFLXz70M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DAF7-5501-4533-B326-C707DE90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2020-05-25T10:30:00Z</dcterms:created>
  <dcterms:modified xsi:type="dcterms:W3CDTF">2020-05-25T10:30:00Z</dcterms:modified>
</cp:coreProperties>
</file>