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1D" w:rsidRDefault="00E11EF0">
      <w:r>
        <w:rPr>
          <w:rFonts w:ascii="Segoe UI" w:hAnsi="Segoe UI" w:cs="Segoe UI"/>
          <w:color w:val="000000"/>
          <w:sz w:val="20"/>
          <w:szCs w:val="20"/>
        </w:rPr>
        <w:t xml:space="preserve">1. Techniki eksploatacji urządzeń elektronicznych.     A. Kabel koncentryczny i symetryczny.         -Kabel symetryczny-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Wikipedia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       -Kabel koncentryczny w instalacji antenowej.        -Złącza koncentryczne.        -Kabel symetryczny-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Wikipedia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       -Kabel antenowy symetryczny drabinkowy i płaski 300 Ohm.    B. Kabel typu skrętka. Wpływ skręcenia par przewodów na zakłócenia pracy.        -Skrętka komputerowa- kategorie, ekranowanie, zastosowanie        -Rodzaje skrętki-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Meditronik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.        -Zaciskanie złącza RJ- 45 na skrętce.        -Skrętka komputerowa- Artykuły- CTR Partner.    C. Światłowody. Budowa, rodzaje, mody światłowodu, parametry( tłumienie, straty falowodowe, dyspersja )                           złącze światłowodowe.        -Kabel światłowodowy        -Światłowód-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Wikipedia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       -Jak działa światłowód. Wyjaśniamy.        -Światłowód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jednomodowy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i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wielomodowy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.        -Jak zbudowane są kable światłowodowe.        -Światłowód włóknisty- Szkolnictwo.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       -Narzędzia do obróbki światłowodów.        -Łączenie włókien światłowodowych- złącza rozłączne(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ferrula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).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Pigtail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światłowodowy.        -ABC pracy ze światłowodami dla początkujących.     D. Fale elektromagnetyczne.        -Fale elektromagnetyczne, promieniowanie podczerwone.        -Fale długie.        -Fala elektromagnetyczna i propagacja fal radiowych- CIRM.        -Pole elektromagnetyczne. Czy jest się czego obawiać.</w:t>
      </w:r>
    </w:p>
    <w:sectPr w:rsidR="005A1C1D" w:rsidSect="005A1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1EF0"/>
    <w:rsid w:val="005A1C1D"/>
    <w:rsid w:val="00E1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2020-10-25T21:21:00Z</dcterms:created>
  <dcterms:modified xsi:type="dcterms:W3CDTF">2020-10-25T21:22:00Z</dcterms:modified>
</cp:coreProperties>
</file>