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66E00E" w14:textId="0E7A14C4" w:rsidR="009331CE" w:rsidRDefault="009D49FD">
      <w:r>
        <w:t>Temat: Środowisko przyrodnicze Afryki</w:t>
      </w:r>
    </w:p>
    <w:p w14:paraId="22C1B50F" w14:textId="77777777" w:rsidR="009D49FD" w:rsidRDefault="009D49FD" w:rsidP="009D49FD">
      <w:pPr>
        <w:pStyle w:val="Akapitzlist"/>
        <w:numPr>
          <w:ilvl w:val="0"/>
          <w:numId w:val="1"/>
        </w:numPr>
      </w:pPr>
      <w:r>
        <w:t>Charakterystyka Afryki</w:t>
      </w:r>
    </w:p>
    <w:p w14:paraId="7A57244E" w14:textId="164BD0C2" w:rsidR="009D49FD" w:rsidRDefault="009D49FD" w:rsidP="009D49FD">
      <w:pPr>
        <w:pStyle w:val="Akapitzlist"/>
      </w:pPr>
      <w:r>
        <w:t xml:space="preserve"> - powierzchnia wynosi 30,3 mln km</w:t>
      </w:r>
      <w:r w:rsidRPr="009D49FD">
        <w:rPr>
          <w:vertAlign w:val="superscript"/>
        </w:rPr>
        <w:t>2</w:t>
      </w:r>
      <w:r>
        <w:t xml:space="preserve"> (drugi po Azji kontynent pod względem wielkości)                                        - w Afryce znajduje się największa pustynia na świecie  Sahara                                                                  - na kontynencie mieszka ponad miliard ludzi                                                                                       - większość państw afrykańskich cechuje niski poziom rozwoju gospodarczego</w:t>
      </w:r>
    </w:p>
    <w:p w14:paraId="75944F35" w14:textId="34C110BE" w:rsidR="009D49FD" w:rsidRDefault="001D6605" w:rsidP="009D49FD">
      <w:pPr>
        <w:pStyle w:val="Akapitzlist"/>
      </w:pPr>
      <w:r>
        <w:rPr>
          <w:noProof/>
        </w:rPr>
        <w:drawing>
          <wp:inline distT="0" distB="0" distL="0" distR="0" wp14:anchorId="0BD109D9" wp14:editId="1CB51D47">
            <wp:extent cx="5818714" cy="5232239"/>
            <wp:effectExtent l="762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64" t="3892" r="24584" b="242"/>
                    <a:stretch/>
                  </pic:blipFill>
                  <pic:spPr bwMode="auto">
                    <a:xfrm rot="5400000">
                      <a:off x="0" y="0"/>
                      <a:ext cx="5872695" cy="528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AC130D" w14:textId="7D63C53E" w:rsidR="001F502E" w:rsidRDefault="001F502E" w:rsidP="009D49FD">
      <w:pPr>
        <w:pStyle w:val="Akapitzlist"/>
      </w:pPr>
    </w:p>
    <w:p w14:paraId="7792CE89" w14:textId="05FB4414" w:rsidR="001F502E" w:rsidRDefault="001F502E" w:rsidP="009D49FD">
      <w:pPr>
        <w:pStyle w:val="Akapitzlist"/>
      </w:pPr>
      <w:r>
        <w:t>Odszukaj  na mapie:</w:t>
      </w:r>
    </w:p>
    <w:p w14:paraId="0D4A4F15" w14:textId="069AB931" w:rsidR="001F502E" w:rsidRDefault="001F502E" w:rsidP="009D49FD">
      <w:pPr>
        <w:pStyle w:val="Akapitzlist"/>
      </w:pPr>
      <w:r>
        <w:t xml:space="preserve">- pustynię </w:t>
      </w:r>
      <w:r w:rsidRPr="00161ADA">
        <w:rPr>
          <w:highlight w:val="yellow"/>
        </w:rPr>
        <w:t>Saharę</w:t>
      </w:r>
    </w:p>
    <w:p w14:paraId="7587B278" w14:textId="1C194D9D" w:rsidR="001F502E" w:rsidRDefault="001F502E" w:rsidP="009D49FD">
      <w:pPr>
        <w:pStyle w:val="Akapitzlist"/>
      </w:pPr>
      <w:r>
        <w:t xml:space="preserve">-rzeki </w:t>
      </w:r>
      <w:r w:rsidRPr="00161ADA">
        <w:rPr>
          <w:highlight w:val="yellow"/>
        </w:rPr>
        <w:t>Nil, Kongo, Niger</w:t>
      </w:r>
    </w:p>
    <w:p w14:paraId="11C34400" w14:textId="76435DFC" w:rsidR="001F502E" w:rsidRDefault="001F502E" w:rsidP="009D49FD">
      <w:pPr>
        <w:pStyle w:val="Akapitzlist"/>
      </w:pPr>
      <w:r>
        <w:t xml:space="preserve">- odszukaj na mapie Afryki </w:t>
      </w:r>
      <w:r w:rsidRPr="00161ADA">
        <w:rPr>
          <w:highlight w:val="yellow"/>
        </w:rPr>
        <w:t>południk 0</w:t>
      </w:r>
      <w:r w:rsidRPr="00161ADA">
        <w:rPr>
          <w:highlight w:val="yellow"/>
          <w:vertAlign w:val="superscript"/>
        </w:rPr>
        <w:t>o</w:t>
      </w:r>
      <w:r w:rsidRPr="00161ADA">
        <w:rPr>
          <w:highlight w:val="yellow"/>
        </w:rPr>
        <w:t xml:space="preserve"> i równik 0</w:t>
      </w:r>
      <w:r w:rsidRPr="00161ADA">
        <w:rPr>
          <w:highlight w:val="yellow"/>
          <w:vertAlign w:val="superscript"/>
        </w:rPr>
        <w:t>o</w:t>
      </w:r>
      <w:r>
        <w:t xml:space="preserve"> ( jedyny kontynent, który  leży na wszystkich czterech półkulach)</w:t>
      </w:r>
    </w:p>
    <w:p w14:paraId="117994D8" w14:textId="60E3B8C0" w:rsidR="006B7970" w:rsidRDefault="006B7970" w:rsidP="009D49FD">
      <w:pPr>
        <w:pStyle w:val="Akapitzlist"/>
      </w:pPr>
      <w:r>
        <w:t xml:space="preserve">- jeziora: </w:t>
      </w:r>
      <w:r w:rsidRPr="00161ADA">
        <w:rPr>
          <w:highlight w:val="yellow"/>
        </w:rPr>
        <w:t>Jezioro Wiktorii, Tanganika i Niasa</w:t>
      </w:r>
    </w:p>
    <w:p w14:paraId="1B337CB0" w14:textId="214324BC" w:rsidR="00161ADA" w:rsidRDefault="00161ADA" w:rsidP="009D49FD">
      <w:pPr>
        <w:pStyle w:val="Akapitzlist"/>
      </w:pPr>
    </w:p>
    <w:p w14:paraId="2A4C96C4" w14:textId="77777777" w:rsidR="00161ADA" w:rsidRDefault="00161ADA" w:rsidP="009D49FD">
      <w:pPr>
        <w:pStyle w:val="Akapitzlist"/>
      </w:pPr>
    </w:p>
    <w:p w14:paraId="5CC585E0" w14:textId="20ADC67B" w:rsidR="001F502E" w:rsidRDefault="001F502E" w:rsidP="009D49FD">
      <w:pPr>
        <w:pStyle w:val="Akapitzlist"/>
      </w:pPr>
    </w:p>
    <w:p w14:paraId="45A429EF" w14:textId="429123F6" w:rsidR="001F502E" w:rsidRDefault="00F80DAE" w:rsidP="001F502E">
      <w:pPr>
        <w:pStyle w:val="Akapitzlist"/>
        <w:numPr>
          <w:ilvl w:val="0"/>
          <w:numId w:val="1"/>
        </w:numPr>
      </w:pPr>
      <w:r>
        <w:lastRenderedPageBreak/>
        <w:t xml:space="preserve">Ukształtowanie powierzchni </w:t>
      </w:r>
      <w:r w:rsidR="001F502E">
        <w:t>Afryki</w:t>
      </w:r>
      <w:r>
        <w:t xml:space="preserve"> (</w:t>
      </w:r>
      <w:r w:rsidRPr="00F80DAE">
        <w:rPr>
          <w:highlight w:val="yellow"/>
        </w:rPr>
        <w:t>odszukaj na mapie zaznaczone na żółto</w:t>
      </w:r>
      <w:r>
        <w:t>)</w:t>
      </w:r>
    </w:p>
    <w:p w14:paraId="69385CE2" w14:textId="289D4908" w:rsidR="001F502E" w:rsidRDefault="001F502E" w:rsidP="001F502E">
      <w:pPr>
        <w:ind w:left="720"/>
      </w:pPr>
      <w:r>
        <w:t xml:space="preserve">- kontynent typowo wyżynny (największe: </w:t>
      </w:r>
      <w:r w:rsidRPr="00F80DAE">
        <w:rPr>
          <w:highlight w:val="yellow"/>
        </w:rPr>
        <w:t>Wyżyna Abisyńska i Wyżyna Wschodnioafrykańska</w:t>
      </w:r>
      <w:r w:rsidR="00F80DAE" w:rsidRPr="00F80DAE">
        <w:rPr>
          <w:highlight w:val="yellow"/>
        </w:rPr>
        <w:t>)</w:t>
      </w:r>
    </w:p>
    <w:p w14:paraId="3355B167" w14:textId="551D612B" w:rsidR="001F502E" w:rsidRDefault="001F502E" w:rsidP="001F502E">
      <w:pPr>
        <w:ind w:left="720"/>
      </w:pPr>
      <w:r w:rsidRPr="00F80DAE">
        <w:t xml:space="preserve">- </w:t>
      </w:r>
      <w:r w:rsidR="00F80DAE" w:rsidRPr="00F80DAE">
        <w:t xml:space="preserve">kotliny (obniżenie terenu otoczone ze wszystkich stron wzniesieniami, </w:t>
      </w:r>
      <w:r w:rsidR="00F80DAE" w:rsidRPr="00F80DAE">
        <w:rPr>
          <w:highlight w:val="yellow"/>
        </w:rPr>
        <w:t>odszukaj Kotlinę Kongo, Kotlinę Czad, Kotlinę Kalahari)</w:t>
      </w:r>
    </w:p>
    <w:p w14:paraId="63258F6D" w14:textId="1EBD2877" w:rsidR="00F80DAE" w:rsidRDefault="00F80DAE" w:rsidP="001F502E">
      <w:pPr>
        <w:ind w:left="720"/>
      </w:pPr>
      <w:r>
        <w:t xml:space="preserve">- góry: </w:t>
      </w:r>
      <w:r w:rsidRPr="00F80DAE">
        <w:rPr>
          <w:highlight w:val="yellow"/>
        </w:rPr>
        <w:t>Atlas, Góry Smocze, Góry Przylądkowe</w:t>
      </w:r>
    </w:p>
    <w:p w14:paraId="59C61653" w14:textId="51F109B8" w:rsidR="00F80DAE" w:rsidRDefault="00F80DAE" w:rsidP="001F502E">
      <w:pPr>
        <w:ind w:left="720"/>
      </w:pPr>
      <w:r>
        <w:t>- najwyższa szczyt, góra wulkaniczna Kilimandżaro -</w:t>
      </w:r>
      <w:r w:rsidRPr="00F80DAE">
        <w:rPr>
          <w:highlight w:val="yellow"/>
        </w:rPr>
        <w:t>Kibo</w:t>
      </w:r>
    </w:p>
    <w:p w14:paraId="270EB50E" w14:textId="077634AD" w:rsidR="00F80DAE" w:rsidRDefault="00F80DAE" w:rsidP="001F502E">
      <w:pPr>
        <w:ind w:left="720"/>
      </w:pPr>
      <w:r>
        <w:t xml:space="preserve">3. Strefowość </w:t>
      </w:r>
      <w:proofErr w:type="spellStart"/>
      <w:r>
        <w:t>klimatyczno</w:t>
      </w:r>
      <w:proofErr w:type="spellEnd"/>
      <w:r>
        <w:t xml:space="preserve"> – roślinno-glebowa w Afryce</w:t>
      </w:r>
    </w:p>
    <w:p w14:paraId="5CCF80BA" w14:textId="77777777" w:rsidR="006B7970" w:rsidRDefault="006B7970" w:rsidP="001F502E">
      <w:pPr>
        <w:ind w:left="720"/>
      </w:pPr>
    </w:p>
    <w:p w14:paraId="25A0025D" w14:textId="7502A995" w:rsidR="00F80DAE" w:rsidRDefault="006B7970" w:rsidP="001F502E">
      <w:pPr>
        <w:ind w:left="720"/>
      </w:pPr>
      <w:r>
        <w:rPr>
          <w:noProof/>
        </w:rPr>
        <w:drawing>
          <wp:inline distT="0" distB="0" distL="0" distR="0" wp14:anchorId="21B459C0" wp14:editId="0516FAA8">
            <wp:extent cx="6006266" cy="4492567"/>
            <wp:effectExtent l="0" t="5080" r="8890" b="889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23" r="15015"/>
                    <a:stretch/>
                  </pic:blipFill>
                  <pic:spPr bwMode="auto">
                    <a:xfrm rot="5400000">
                      <a:off x="0" y="0"/>
                      <a:ext cx="6023141" cy="450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134DB4" w14:textId="54D53820" w:rsidR="00F80DAE" w:rsidRPr="006B7970" w:rsidRDefault="006B7970" w:rsidP="006B7970">
      <w:pPr>
        <w:pStyle w:val="Akapitzlist"/>
        <w:numPr>
          <w:ilvl w:val="0"/>
          <w:numId w:val="2"/>
        </w:numPr>
        <w:rPr>
          <w:b/>
          <w:bCs/>
        </w:rPr>
      </w:pPr>
      <w:r w:rsidRPr="006B7970">
        <w:rPr>
          <w:b/>
          <w:bCs/>
        </w:rPr>
        <w:t>Wyjaśnij dlaczego gleby w strefie równikowej nie sprzyjają działalności rolniczej</w:t>
      </w:r>
    </w:p>
    <w:sectPr w:rsidR="00F80DAE" w:rsidRPr="006B797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D65ED9"/>
    <w:multiLevelType w:val="hybridMultilevel"/>
    <w:tmpl w:val="F2D81340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2EA5710"/>
    <w:multiLevelType w:val="hybridMultilevel"/>
    <w:tmpl w:val="CCA43DA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49FD"/>
    <w:rsid w:val="00161ADA"/>
    <w:rsid w:val="001D6605"/>
    <w:rsid w:val="001F502E"/>
    <w:rsid w:val="006B7970"/>
    <w:rsid w:val="009331CE"/>
    <w:rsid w:val="009D49FD"/>
    <w:rsid w:val="00F80D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C7A144"/>
  <w15:chartTrackingRefBased/>
  <w15:docId w15:val="{1A27A1B9-9D65-40B5-B86B-2FB5FCE817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9D49F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7" Type="http://schemas.microsoft.com/office/2007/relationships/hdphoto" Target="media/hdphoto1.wdp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microsoft.com/office/2007/relationships/hdphoto" Target="media/hdphoto2.wdp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8AEF5A8-7F66-40D0-BBE7-4A8BB08F2A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2</Pages>
  <Words>183</Words>
  <Characters>1098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Idasiak-Lach</dc:creator>
  <cp:keywords/>
  <dc:description/>
  <cp:lastModifiedBy>Ewa Idasiak-Lach</cp:lastModifiedBy>
  <cp:revision>2</cp:revision>
  <dcterms:created xsi:type="dcterms:W3CDTF">2020-11-23T10:37:00Z</dcterms:created>
  <dcterms:modified xsi:type="dcterms:W3CDTF">2020-11-23T11:40:00Z</dcterms:modified>
</cp:coreProperties>
</file>