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CD" w:rsidRDefault="00993624">
      <w:r>
        <w:rPr>
          <w:rFonts w:ascii="Segoe UI" w:hAnsi="Segoe UI" w:cs="Segoe UI"/>
          <w:color w:val="000000"/>
          <w:sz w:val="20"/>
          <w:szCs w:val="20"/>
        </w:rPr>
        <w:t>02.12.20   Klasa VIII - szkoła podstawowa   Przedmiot - wiedza o społeczeństwie   Nauczyciel - Krzysztof Jarosz   Temat: Organizacje międzynarodowe cz.2   Treści programowe:  1.Organizacja Narodów Zjednoczonych  2.Główne organy ONZ:   a) Zgromadzenie Ogólne  b) Rada Bezpieczeństwa  c) Rada Gospodarcza i Społeczna  d)Międzynarodowy Trybunał Sprawiedliwości  e) Sekretariat   3.Organizacja Paktu Północnoatlantyckiego  4. Polska w ONZ NATO   Zadanie: Wymień cele działalności Organizacji Paktu Północnoatlantyckiego oraz jej najważniejsze  organy</w:t>
      </w:r>
    </w:p>
    <w:sectPr w:rsidR="00E453CD" w:rsidSect="00E45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3624"/>
    <w:rsid w:val="00993624"/>
    <w:rsid w:val="00E4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3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469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2020-12-01T07:05:00Z</dcterms:created>
  <dcterms:modified xsi:type="dcterms:W3CDTF">2020-12-01T07:06:00Z</dcterms:modified>
</cp:coreProperties>
</file>