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5FF7" w14:textId="3462DD00" w:rsidR="000A2AC8" w:rsidRDefault="008C267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C2677">
        <w:rPr>
          <w:rFonts w:ascii="Times New Roman" w:hAnsi="Times New Roman" w:cs="Times New Roman"/>
          <w:b/>
          <w:bCs/>
          <w:sz w:val="32"/>
          <w:szCs w:val="32"/>
        </w:rPr>
        <w:t>Egzamin pisemny – Pracownia pracy biurowej (19.01.2020)</w:t>
      </w:r>
    </w:p>
    <w:p w14:paraId="4FC50A69" w14:textId="2FDAF85D" w:rsidR="008C2677" w:rsidRDefault="008C2677" w:rsidP="008C26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Omów style kierowania zespołem </w:t>
      </w:r>
    </w:p>
    <w:p w14:paraId="7E76E6CA" w14:textId="59023D71" w:rsidR="008C2677" w:rsidRDefault="008C2677" w:rsidP="008C26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Jak przechowywujemy akta, dane szczególnie chronione – (obieg dokumentacji)</w:t>
      </w:r>
    </w:p>
    <w:p w14:paraId="45FC0F30" w14:textId="44270A4B" w:rsidR="008C2677" w:rsidRPr="008C2677" w:rsidRDefault="008C2677" w:rsidP="008C26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Dokonaj podziału pism ze względu na treść, formę obieg i pilność</w:t>
      </w:r>
    </w:p>
    <w:sectPr w:rsidR="008C2677" w:rsidRPr="008C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71A"/>
    <w:multiLevelType w:val="hybridMultilevel"/>
    <w:tmpl w:val="29BA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04"/>
    <w:rsid w:val="000A2AC8"/>
    <w:rsid w:val="008C2677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815B"/>
  <w15:chartTrackingRefBased/>
  <w15:docId w15:val="{BACD972E-2BA8-4102-8330-28EAF215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Letka</dc:creator>
  <cp:keywords/>
  <dc:description/>
  <cp:lastModifiedBy>Wioleta Letka</cp:lastModifiedBy>
  <cp:revision>2</cp:revision>
  <dcterms:created xsi:type="dcterms:W3CDTF">2021-01-18T08:33:00Z</dcterms:created>
  <dcterms:modified xsi:type="dcterms:W3CDTF">2021-01-18T08:36:00Z</dcterms:modified>
</cp:coreProperties>
</file>