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9D28" w14:textId="490B8592" w:rsidR="005A0712" w:rsidRPr="004E1EA9" w:rsidRDefault="004E1EA9" w:rsidP="004E1EA9">
      <w:pPr>
        <w:jc w:val="center"/>
        <w:rPr>
          <w:b/>
          <w:bCs/>
        </w:rPr>
      </w:pPr>
      <w:r w:rsidRPr="004E1EA9">
        <w:rPr>
          <w:b/>
          <w:bCs/>
        </w:rPr>
        <w:t>Egzamin semestralny z geografii</w:t>
      </w:r>
    </w:p>
    <w:p w14:paraId="5A100A61" w14:textId="7C49A34D" w:rsidR="004E1EA9" w:rsidRDefault="004E1EA9" w:rsidP="004E1EA9">
      <w:pPr>
        <w:jc w:val="center"/>
        <w:rPr>
          <w:b/>
          <w:bCs/>
        </w:rPr>
      </w:pPr>
      <w:r w:rsidRPr="004E1EA9">
        <w:rPr>
          <w:b/>
          <w:bCs/>
        </w:rPr>
        <w:t>Klasa VII</w:t>
      </w:r>
    </w:p>
    <w:p w14:paraId="300AC932" w14:textId="349FB9E5" w:rsidR="004E1EA9" w:rsidRDefault="004E1EA9" w:rsidP="004E1EA9">
      <w:pPr>
        <w:pStyle w:val="Akapitzlist"/>
        <w:numPr>
          <w:ilvl w:val="0"/>
          <w:numId w:val="1"/>
        </w:numPr>
      </w:pPr>
      <w:r>
        <w:t>Wyjaśnij na czym polega trójstopniowy podział administracyjny Polski.</w:t>
      </w:r>
    </w:p>
    <w:p w14:paraId="6EAB4ECB" w14:textId="6304507D" w:rsidR="004E1EA9" w:rsidRDefault="004E1EA9" w:rsidP="004E1EA9">
      <w:pPr>
        <w:pStyle w:val="Akapitzlist"/>
        <w:numPr>
          <w:ilvl w:val="0"/>
          <w:numId w:val="1"/>
        </w:numPr>
      </w:pPr>
      <w:r>
        <w:t>Na podstawie dostępnych źródeł (atlas, mapy) podaj nazwy trzech największych</w:t>
      </w:r>
      <w:r w:rsidR="004A0D2C">
        <w:t xml:space="preserve"> rzek europejskich oraz państwa przez które przepływają.</w:t>
      </w:r>
    </w:p>
    <w:p w14:paraId="3790B489" w14:textId="04732B86" w:rsidR="004A0D2C" w:rsidRDefault="004A0D2C" w:rsidP="004E1EA9">
      <w:pPr>
        <w:pStyle w:val="Akapitzlist"/>
        <w:numPr>
          <w:ilvl w:val="0"/>
          <w:numId w:val="1"/>
        </w:numPr>
      </w:pPr>
      <w:r>
        <w:t>Wymień cztery skrajne punkty Europy.</w:t>
      </w:r>
    </w:p>
    <w:p w14:paraId="515953C0" w14:textId="30B4E415" w:rsidR="004A0D2C" w:rsidRDefault="0045071E" w:rsidP="004E1EA9">
      <w:pPr>
        <w:pStyle w:val="Akapitzlist"/>
        <w:numPr>
          <w:ilvl w:val="0"/>
          <w:numId w:val="1"/>
        </w:numPr>
      </w:pPr>
      <w:r>
        <w:t>Wymień skrajne punkty Polski.</w:t>
      </w:r>
    </w:p>
    <w:p w14:paraId="269EBDD1" w14:textId="4DA94FFD" w:rsidR="0045071E" w:rsidRPr="004E1EA9" w:rsidRDefault="0045071E" w:rsidP="004E1EA9">
      <w:pPr>
        <w:pStyle w:val="Akapitzlist"/>
        <w:numPr>
          <w:ilvl w:val="0"/>
          <w:numId w:val="1"/>
        </w:numPr>
      </w:pPr>
      <w:r>
        <w:t>Wymień sąsiadów Polski.</w:t>
      </w:r>
    </w:p>
    <w:sectPr w:rsidR="0045071E" w:rsidRPr="004E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806AA"/>
    <w:multiLevelType w:val="hybridMultilevel"/>
    <w:tmpl w:val="6FF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A9"/>
    <w:rsid w:val="0045071E"/>
    <w:rsid w:val="004A0D2C"/>
    <w:rsid w:val="004E1EA9"/>
    <w:rsid w:val="005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C740"/>
  <w15:chartTrackingRefBased/>
  <w15:docId w15:val="{CEAE7B65-FADA-4844-AF2A-F012C11B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Ewa Idasiak-Lach</cp:lastModifiedBy>
  <cp:revision>1</cp:revision>
  <dcterms:created xsi:type="dcterms:W3CDTF">2021-01-18T17:06:00Z</dcterms:created>
  <dcterms:modified xsi:type="dcterms:W3CDTF">2021-01-18T17:28:00Z</dcterms:modified>
</cp:coreProperties>
</file>