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03" w:rsidRPr="00AB385A" w:rsidRDefault="00184B03" w:rsidP="00184B03">
      <w:pPr>
        <w:pStyle w:val="Tytu"/>
        <w:ind w:left="708"/>
        <w:rPr>
          <w:rFonts w:eastAsia="Times New Roman"/>
          <w:kern w:val="36"/>
          <w:lang w:eastAsia="pl-PL"/>
        </w:rPr>
      </w:pPr>
      <w:bookmarkStart w:id="0" w:name="_GoBack"/>
      <w:bookmarkEnd w:id="0"/>
      <w:r>
        <w:rPr>
          <w:rFonts w:eastAsia="Times New Roman"/>
          <w:kern w:val="36"/>
          <w:lang w:eastAsia="pl-PL"/>
        </w:rPr>
        <w:t xml:space="preserve">Praca kontrolna - </w:t>
      </w:r>
      <w:r w:rsidRPr="00AD3FDF">
        <w:rPr>
          <w:rFonts w:eastAsia="Times New Roman"/>
          <w:kern w:val="36"/>
          <w:lang w:eastAsia="pl-PL"/>
        </w:rPr>
        <w:br/>
      </w:r>
      <w:r w:rsidRPr="00AB385A">
        <w:rPr>
          <w:rFonts w:eastAsia="Times New Roman"/>
          <w:kern w:val="36"/>
          <w:lang w:eastAsia="pl-PL"/>
        </w:rPr>
        <w:t xml:space="preserve">Eksploatacja urządzeń elektronicznych </w:t>
      </w:r>
      <w:r>
        <w:rPr>
          <w:rFonts w:eastAsia="Times New Roman"/>
          <w:kern w:val="36"/>
          <w:lang w:eastAsia="pl-PL"/>
        </w:rPr>
        <w:br/>
      </w:r>
      <w:r w:rsidRPr="00AB385A">
        <w:rPr>
          <w:rFonts w:eastAsia="Times New Roman"/>
          <w:kern w:val="36"/>
          <w:lang w:eastAsia="pl-PL"/>
        </w:rPr>
        <w:t>TE sem. IV</w:t>
      </w:r>
      <w:r>
        <w:rPr>
          <w:rFonts w:eastAsia="Times New Roman"/>
          <w:kern w:val="36"/>
          <w:lang w:eastAsia="pl-PL"/>
        </w:rPr>
        <w:t xml:space="preserve"> 2020/2021</w:t>
      </w:r>
    </w:p>
    <w:p w:rsidR="00184B03" w:rsidRDefault="00184B03" w:rsidP="00184B03">
      <w:pPr>
        <w:pStyle w:val="Nagwek2"/>
      </w:pPr>
      <w:r>
        <w:t xml:space="preserve">Temat pracy kontrolnej - </w:t>
      </w:r>
      <w:r w:rsidRPr="00AB385A">
        <w:t xml:space="preserve">Eksploatacja urządzeń elektronicznych </w:t>
      </w:r>
      <w:r>
        <w:t xml:space="preserve">– </w:t>
      </w:r>
    </w:p>
    <w:p w:rsidR="00184B03" w:rsidRPr="004D41DA" w:rsidRDefault="00184B03" w:rsidP="00184B03">
      <w:pPr>
        <w:pStyle w:val="Bezodstpw"/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</w:pPr>
      <w:r w:rsidRPr="004D41DA"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 xml:space="preserve">Korzystając z materiałów informacyjnych na stronie botland.com </w:t>
      </w:r>
      <w:hyperlink r:id="rId5" w:history="1">
        <w:r w:rsidRPr="004D41DA">
          <w:rPr>
            <w:rStyle w:val="Hipercze"/>
            <w:rFonts w:cstheme="minorHAnsi"/>
            <w:b/>
            <w:sz w:val="24"/>
            <w:szCs w:val="24"/>
            <w:shd w:val="clear" w:color="auto" w:fill="FFFFFF"/>
          </w:rPr>
          <w:t>https://botland.com.pl/6-czujniki</w:t>
        </w:r>
      </w:hyperlink>
      <w:r w:rsidRPr="004D41DA"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 xml:space="preserve"> przygotuj zwięzły opis wskazanego w tabeli czujnika.</w:t>
      </w:r>
    </w:p>
    <w:p w:rsidR="00184B03" w:rsidRDefault="00184B03" w:rsidP="00184B03">
      <w:pPr>
        <w:pStyle w:val="Bezodstpw"/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</w:pPr>
      <w:r w:rsidRPr="004D41DA"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>Napisz do czego służą wybrane czujniki, jak są zbudowane, podział tych czujników, gdzie są stosowane.</w:t>
      </w:r>
    </w:p>
    <w:p w:rsidR="00184B03" w:rsidRDefault="00184B03" w:rsidP="00184B03">
      <w:pPr>
        <w:pStyle w:val="Bezodstpw"/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</w:pPr>
    </w:p>
    <w:p w:rsidR="00184B03" w:rsidRPr="004D41DA" w:rsidRDefault="00184B03" w:rsidP="00184B03">
      <w:pPr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</w:pPr>
      <w:r w:rsidRPr="004D41DA"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 xml:space="preserve">Pracę odeślij na adres </w:t>
      </w:r>
      <w:hyperlink r:id="rId6" w:history="1">
        <w:r w:rsidRPr="004D41DA">
          <w:rPr>
            <w:rStyle w:val="Hipercze"/>
            <w:rFonts w:cstheme="minorHAnsi"/>
            <w:b/>
            <w:sz w:val="24"/>
            <w:szCs w:val="24"/>
            <w:shd w:val="clear" w:color="auto" w:fill="FFFFFF"/>
          </w:rPr>
          <w:t>jan.nawak@wp.pl</w:t>
        </w:r>
      </w:hyperlink>
      <w:r w:rsidRPr="004D41DA"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 xml:space="preserve">. Termin wykonania pracy </w:t>
      </w:r>
      <w:r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>15.</w:t>
      </w:r>
      <w:r w:rsidRPr="004D41DA"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>0</w:t>
      </w:r>
      <w:r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>5</w:t>
      </w:r>
      <w:r w:rsidRPr="004D41DA"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 xml:space="preserve">.2021r. </w:t>
      </w:r>
      <w:r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 xml:space="preserve"> W temacie proszę podać Imię i nazwisko – Praca kontrolna Eksploatacja + Mikrokontrolery</w:t>
      </w:r>
    </w:p>
    <w:p w:rsidR="00184B03" w:rsidRPr="004D41DA" w:rsidRDefault="00184B03">
      <w:pPr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3361"/>
        <w:gridCol w:w="6704"/>
      </w:tblGrid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Baran Anna</w:t>
            </w:r>
          </w:p>
        </w:tc>
        <w:tc>
          <w:tcPr>
            <w:tcW w:w="6812" w:type="dxa"/>
          </w:tcPr>
          <w:p w:rsidR="00AB385A" w:rsidRPr="004D41DA" w:rsidRDefault="007372D7" w:rsidP="0062050B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7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ciśnienia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44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Baros Magdalena</w:t>
            </w:r>
          </w:p>
        </w:tc>
        <w:tc>
          <w:tcPr>
            <w:tcW w:w="6812" w:type="dxa"/>
          </w:tcPr>
          <w:p w:rsidR="00AB385A" w:rsidRPr="004D41DA" w:rsidRDefault="007372D7" w:rsidP="0062050B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8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dźwięku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17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Bębenek Ewelina</w:t>
            </w:r>
          </w:p>
        </w:tc>
        <w:tc>
          <w:tcPr>
            <w:tcW w:w="6812" w:type="dxa"/>
          </w:tcPr>
          <w:p w:rsidR="00AB385A" w:rsidRPr="004D41DA" w:rsidRDefault="007372D7" w:rsidP="0062050B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9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światła i koloru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77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Bryła  Małgorzata</w:t>
            </w:r>
          </w:p>
        </w:tc>
        <w:tc>
          <w:tcPr>
            <w:tcW w:w="6812" w:type="dxa"/>
          </w:tcPr>
          <w:p w:rsidR="00AB385A" w:rsidRPr="004D41DA" w:rsidRDefault="007372D7" w:rsidP="00117949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0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nacisku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63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Dudziak Robert</w:t>
            </w:r>
          </w:p>
        </w:tc>
        <w:tc>
          <w:tcPr>
            <w:tcW w:w="6812" w:type="dxa"/>
          </w:tcPr>
          <w:p w:rsidR="00AB385A" w:rsidRPr="004D41DA" w:rsidRDefault="007372D7" w:rsidP="00117949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1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Enkodery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33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Orłowska Justyna</w:t>
            </w:r>
          </w:p>
        </w:tc>
        <w:tc>
          <w:tcPr>
            <w:tcW w:w="6812" w:type="dxa"/>
          </w:tcPr>
          <w:p w:rsidR="00AB385A" w:rsidRPr="004D41DA" w:rsidRDefault="007372D7" w:rsidP="00117949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2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wilgotności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87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Golicki-Budzisz Rafał</w:t>
            </w:r>
          </w:p>
        </w:tc>
        <w:tc>
          <w:tcPr>
            <w:tcW w:w="6812" w:type="dxa"/>
          </w:tcPr>
          <w:p w:rsidR="00AB385A" w:rsidRPr="004D41DA" w:rsidRDefault="007372D7" w:rsidP="004D41DA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3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Żyroskopy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30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Golicki Jakub</w:t>
            </w:r>
          </w:p>
        </w:tc>
        <w:tc>
          <w:tcPr>
            <w:tcW w:w="6812" w:type="dxa"/>
          </w:tcPr>
          <w:p w:rsidR="00AB385A" w:rsidRPr="004D41DA" w:rsidRDefault="007372D7" w:rsidP="002249F5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4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Akcelerometry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68</w:t>
            </w:r>
          </w:p>
        </w:tc>
      </w:tr>
      <w:tr w:rsidR="00F1722B" w:rsidRPr="004D41DA" w:rsidTr="00F1722B">
        <w:tc>
          <w:tcPr>
            <w:tcW w:w="392" w:type="dxa"/>
          </w:tcPr>
          <w:p w:rsidR="00F1722B" w:rsidRPr="004D41DA" w:rsidRDefault="00F1722B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AB385A" w:rsidRPr="00AB385A" w:rsidRDefault="00AB385A">
            <w:pPr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Kolankowska Paulina</w:t>
            </w:r>
          </w:p>
        </w:tc>
        <w:tc>
          <w:tcPr>
            <w:tcW w:w="6812" w:type="dxa"/>
          </w:tcPr>
          <w:p w:rsidR="00F1722B" w:rsidRPr="004D41DA" w:rsidRDefault="007372D7" w:rsidP="00117949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5" w:history="1">
              <w:r w:rsidR="00117949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temperatury</w:t>
              </w:r>
            </w:hyperlink>
            <w:r w:rsidR="00117949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184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Staszczyszyn Przemysław</w:t>
            </w:r>
          </w:p>
        </w:tc>
        <w:tc>
          <w:tcPr>
            <w:tcW w:w="6812" w:type="dxa"/>
          </w:tcPr>
          <w:p w:rsidR="00AB385A" w:rsidRPr="004D41DA" w:rsidRDefault="007372D7" w:rsidP="00117949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6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Magnetometry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26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Szpakowaka Anżelika</w:t>
            </w:r>
          </w:p>
        </w:tc>
        <w:tc>
          <w:tcPr>
            <w:tcW w:w="6812" w:type="dxa"/>
          </w:tcPr>
          <w:p w:rsidR="00AB385A" w:rsidRPr="004D41DA" w:rsidRDefault="007372D7" w:rsidP="004D41DA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7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odbiciowe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83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Ślusarczyk  Marcin</w:t>
            </w:r>
          </w:p>
        </w:tc>
        <w:tc>
          <w:tcPr>
            <w:tcW w:w="6812" w:type="dxa"/>
          </w:tcPr>
          <w:p w:rsidR="00AB385A" w:rsidRPr="004D41DA" w:rsidRDefault="007372D7" w:rsidP="00117949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8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poziomu cieczy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15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Wasiak Anna</w:t>
            </w:r>
          </w:p>
        </w:tc>
        <w:tc>
          <w:tcPr>
            <w:tcW w:w="6812" w:type="dxa"/>
          </w:tcPr>
          <w:p w:rsidR="00AB385A" w:rsidRPr="004D41DA" w:rsidRDefault="007372D7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hyperlink r:id="rId19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krańcowe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53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B01925">
              <w:rPr>
                <w:rFonts w:ascii="Arial" w:hAnsi="Arial" w:cs="Arial"/>
                <w:color w:val="000000"/>
              </w:rPr>
              <w:t>Pisarek Zdisława</w:t>
            </w:r>
          </w:p>
        </w:tc>
        <w:tc>
          <w:tcPr>
            <w:tcW w:w="6812" w:type="dxa"/>
          </w:tcPr>
          <w:p w:rsidR="00AB385A" w:rsidRPr="004D41DA" w:rsidRDefault="007372D7" w:rsidP="00117949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20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magnetyczne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51</w:t>
            </w:r>
          </w:p>
        </w:tc>
      </w:tr>
      <w:tr w:rsidR="00F1722B" w:rsidRPr="004D41DA" w:rsidTr="00F1722B">
        <w:tc>
          <w:tcPr>
            <w:tcW w:w="392" w:type="dxa"/>
          </w:tcPr>
          <w:p w:rsidR="00F1722B" w:rsidRPr="004D41DA" w:rsidRDefault="00F1722B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402" w:type="dxa"/>
          </w:tcPr>
          <w:p w:rsidR="00F1722B" w:rsidRDefault="00AB385A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Korus Andrzej</w:t>
            </w:r>
          </w:p>
          <w:p w:rsidR="00AB385A" w:rsidRDefault="00AB385A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Nawrot Katarzyna</w:t>
            </w:r>
          </w:p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605916">
              <w:rPr>
                <w:rFonts w:ascii="Arial" w:hAnsi="Arial" w:cs="Arial"/>
                <w:color w:val="000000"/>
              </w:rPr>
              <w:t>Cecko Kacper</w:t>
            </w:r>
          </w:p>
        </w:tc>
        <w:tc>
          <w:tcPr>
            <w:tcW w:w="6812" w:type="dxa"/>
          </w:tcPr>
          <w:p w:rsidR="00F1722B" w:rsidRPr="004D41DA" w:rsidRDefault="007372D7" w:rsidP="00117949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21" w:history="1">
              <w:r w:rsidR="00117949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odległości</w:t>
              </w:r>
            </w:hyperlink>
            <w:r w:rsidR="00117949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120</w:t>
            </w:r>
          </w:p>
        </w:tc>
      </w:tr>
    </w:tbl>
    <w:p w:rsidR="00F1722B" w:rsidRPr="004D41DA" w:rsidRDefault="00F1722B">
      <w:pPr>
        <w:rPr>
          <w:rStyle w:val="Pogrubienie"/>
          <w:rFonts w:cstheme="minorHAnsi"/>
          <w:color w:val="4F5B62"/>
          <w:sz w:val="24"/>
          <w:szCs w:val="24"/>
          <w:shd w:val="clear" w:color="auto" w:fill="FFFFFF"/>
        </w:rPr>
      </w:pPr>
    </w:p>
    <w:p w:rsidR="004D41DA" w:rsidRPr="004D41DA" w:rsidRDefault="004D41DA" w:rsidP="004D41DA">
      <w:pPr>
        <w:rPr>
          <w:rFonts w:cstheme="minorHAnsi"/>
          <w:sz w:val="24"/>
          <w:szCs w:val="24"/>
        </w:rPr>
      </w:pPr>
      <w:r w:rsidRPr="004D41DA">
        <w:rPr>
          <w:rStyle w:val="Pogrubienie"/>
          <w:rFonts w:cstheme="minorHAnsi"/>
          <w:color w:val="4F5B62"/>
          <w:sz w:val="24"/>
          <w:szCs w:val="24"/>
          <w:shd w:val="clear" w:color="auto" w:fill="FFFFFF"/>
        </w:rPr>
        <w:t>Czujniki</w:t>
      </w:r>
      <w:r w:rsidRPr="004D41DA">
        <w:rPr>
          <w:rFonts w:cstheme="minorHAnsi"/>
          <w:color w:val="4F5B62"/>
          <w:sz w:val="24"/>
          <w:szCs w:val="24"/>
          <w:shd w:val="clear" w:color="auto" w:fill="FFFFFF"/>
        </w:rPr>
        <w:t> - Czujnik to z technicznego punktu widzenia urządzenie, które </w:t>
      </w:r>
      <w:r w:rsidRPr="004D41DA">
        <w:rPr>
          <w:rStyle w:val="Pogrubienie"/>
          <w:rFonts w:cstheme="minorHAnsi"/>
          <w:color w:val="4F5B62"/>
          <w:sz w:val="24"/>
          <w:szCs w:val="24"/>
          <w:shd w:val="clear" w:color="auto" w:fill="FFFFFF"/>
        </w:rPr>
        <w:t>dostarcza nam informacje o pojawieniu się określonego bodźca lub przekroczeniu danej wartości</w:t>
      </w:r>
      <w:r w:rsidRPr="004D41DA">
        <w:rPr>
          <w:rFonts w:cstheme="minorHAnsi"/>
          <w:color w:val="4F5B62"/>
          <w:sz w:val="24"/>
          <w:szCs w:val="24"/>
          <w:shd w:val="clear" w:color="auto" w:fill="FFFFFF"/>
        </w:rPr>
        <w:t>. Ich działanie najczęściej polega na przesłaniu sygnału w postaci prądu elektrycznego, ponieważ jest łatwy w przesłaniu na duże odległości - dzięki przetwarzaniu przy użyciu różnych technik, sygnał ten można wzmocnić.</w:t>
      </w:r>
    </w:p>
    <w:p w:rsidR="004D41DA" w:rsidRPr="004D41DA" w:rsidRDefault="004D41DA">
      <w:pPr>
        <w:rPr>
          <w:rStyle w:val="Pogrubienie"/>
          <w:rFonts w:cstheme="minorHAnsi"/>
          <w:color w:val="4F5B62"/>
          <w:sz w:val="24"/>
          <w:szCs w:val="24"/>
          <w:shd w:val="clear" w:color="auto" w:fill="FFFFFF"/>
        </w:rPr>
      </w:pPr>
      <w:r w:rsidRPr="004D41DA">
        <w:rPr>
          <w:rStyle w:val="Pogrubienie"/>
          <w:rFonts w:cstheme="minorHAnsi"/>
          <w:color w:val="4F5B62"/>
          <w:sz w:val="24"/>
          <w:szCs w:val="24"/>
          <w:shd w:val="clear" w:color="auto" w:fill="FFFFFF"/>
        </w:rPr>
        <w:t>Rodzaje czujników: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22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Akcelerometry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68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23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alarmowe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63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24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9DoF IMU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21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25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ciśnienia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44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26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czystości powietrza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59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27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dźwięku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17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28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gestów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15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29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krańcowe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53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30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gazów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77</w:t>
      </w:r>
      <w:r w:rsidR="00B85682" w:rsidRPr="004D41DA">
        <w:rPr>
          <w:rFonts w:eastAsia="Times New Roman" w:cstheme="minorHAnsi"/>
          <w:color w:val="999999"/>
          <w:sz w:val="24"/>
          <w:szCs w:val="24"/>
          <w:lang w:eastAsia="pl-PL"/>
        </w:rPr>
        <w:t xml:space="preserve"> Demo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31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światła i koloru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77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32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magnetyczne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51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33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medyczne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21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34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nacisku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63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35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odbiciowe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83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36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odległości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120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37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zbliżeniowe indukcyjne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22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38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pogodowe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65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39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poziomu cieczy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15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40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prądu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52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41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przepływu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10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42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ruchu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77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43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temperatury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184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44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Sondy temperatury PT100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11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45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wilgotności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87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46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Czytniki linii papilarnych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6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47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Enkodery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33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48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Fotorezystory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7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49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Fototranzystory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5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50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Odbiorniki podczerwieni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26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51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Magnetometry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26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52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Żyroskopy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30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53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Zestawy czujników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16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54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Seria Grove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16</w:t>
      </w:r>
    </w:p>
    <w:p w:rsidR="00F1722B" w:rsidRPr="004D41DA" w:rsidRDefault="007372D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55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Seria Gravity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0</w:t>
      </w:r>
    </w:p>
    <w:p w:rsidR="00F1722B" w:rsidRPr="004D41DA" w:rsidRDefault="00F1722B">
      <w:pPr>
        <w:rPr>
          <w:rStyle w:val="Pogrubienie"/>
          <w:rFonts w:cstheme="minorHAnsi"/>
          <w:color w:val="4F5B62"/>
          <w:sz w:val="24"/>
          <w:szCs w:val="24"/>
          <w:shd w:val="clear" w:color="auto" w:fill="FFFFFF"/>
        </w:rPr>
      </w:pPr>
    </w:p>
    <w:p w:rsidR="00891FF5" w:rsidRDefault="00891FF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C008E9" w:rsidRPr="004D41DA" w:rsidRDefault="007372D7" w:rsidP="00891FF5">
      <w:pPr>
        <w:pStyle w:val="Tytu"/>
        <w:rPr>
          <w:rFonts w:eastAsia="Times New Roman"/>
          <w:color w:val="4F5B62"/>
        </w:rPr>
      </w:pPr>
      <w:hyperlink r:id="rId56" w:history="1">
        <w:r w:rsidR="00C008E9" w:rsidRPr="004D41DA">
          <w:rPr>
            <w:rFonts w:eastAsia="Times New Roman"/>
            <w:b/>
            <w:bCs/>
            <w:caps/>
            <w:color w:val="4F5B62"/>
          </w:rPr>
          <w:t>CZUJNIKI CIECZY I GAZÓW</w:t>
        </w:r>
      </w:hyperlink>
    </w:p>
    <w:p w:rsidR="00C008E9" w:rsidRPr="00891FF5" w:rsidRDefault="007372D7" w:rsidP="004D41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l-PL"/>
        </w:rPr>
      </w:pPr>
      <w:hyperlink r:id="rId57" w:history="1">
        <w:r w:rsidR="00C008E9" w:rsidRPr="004D41DA">
          <w:rPr>
            <w:rFonts w:eastAsia="Times New Roman" w:cstheme="minorHAnsi"/>
            <w:color w:val="666666"/>
            <w:sz w:val="24"/>
            <w:szCs w:val="24"/>
            <w:lang w:eastAsia="pl-PL"/>
          </w:rPr>
          <w:t>Czujniki gazów</w:t>
        </w:r>
      </w:hyperlink>
      <w:r w:rsidR="004D41DA" w:rsidRPr="00891FF5">
        <w:rPr>
          <w:rFonts w:eastAsia="Times New Roman" w:cstheme="minorHAnsi"/>
          <w:color w:val="666666"/>
          <w:sz w:val="24"/>
          <w:szCs w:val="24"/>
          <w:lang w:eastAsia="pl-PL"/>
        </w:rPr>
        <w:t xml:space="preserve"> to detektory gazów mierzące stężenie danego gazu. Do czujników gazu zaliczamy:</w:t>
      </w:r>
      <w:r w:rsidR="004D41DA" w:rsidRPr="00891FF5">
        <w:rPr>
          <w:rFonts w:eastAsia="Times New Roman" w:cstheme="minorHAnsi"/>
          <w:color w:val="666666"/>
          <w:sz w:val="24"/>
          <w:szCs w:val="24"/>
          <w:lang w:eastAsia="pl-PL"/>
        </w:rPr>
        <w:br/>
      </w:r>
      <w:r w:rsidR="00C008E9" w:rsidRPr="00891FF5">
        <w:rPr>
          <w:rFonts w:eastAsia="Times New Roman" w:cstheme="minorHAnsi"/>
          <w:color w:val="666666"/>
          <w:sz w:val="24"/>
          <w:szCs w:val="24"/>
          <w:lang w:eastAsia="pl-PL"/>
        </w:rPr>
        <w:t>czujniki alkoholu, tlenku węgla, amoniaku, benzyny, dymu, metanu, propan-butanu, czystości powietrza.</w:t>
      </w:r>
    </w:p>
    <w:p w:rsidR="004D41DA" w:rsidRPr="00891FF5" w:rsidRDefault="004D41DA" w:rsidP="004D41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l-PL"/>
        </w:rPr>
      </w:pPr>
      <w:r w:rsidRPr="00891FF5">
        <w:rPr>
          <w:rFonts w:eastAsia="Times New Roman" w:cstheme="minorHAnsi"/>
          <w:color w:val="666666"/>
          <w:sz w:val="24"/>
          <w:szCs w:val="24"/>
          <w:lang w:eastAsia="pl-PL"/>
        </w:rPr>
        <w:t>Czujniki gazów mogą być w okrągłej obudowie – seria MQ (średnica 20mm) lub w obudowach w Seri T</w:t>
      </w:r>
      <w:r w:rsidR="0084077D" w:rsidRPr="00891FF5">
        <w:rPr>
          <w:rFonts w:eastAsia="Times New Roman" w:cstheme="minorHAnsi"/>
          <w:color w:val="666666"/>
          <w:sz w:val="24"/>
          <w:szCs w:val="24"/>
          <w:lang w:eastAsia="pl-PL"/>
        </w:rPr>
        <w:t>G</w:t>
      </w:r>
      <w:r w:rsidRPr="00891FF5">
        <w:rPr>
          <w:rFonts w:eastAsia="Times New Roman" w:cstheme="minorHAnsi"/>
          <w:color w:val="666666"/>
          <w:sz w:val="24"/>
          <w:szCs w:val="24"/>
          <w:lang w:eastAsia="pl-PL"/>
        </w:rPr>
        <w:t>S (średnica 8mm</w:t>
      </w:r>
      <w:r w:rsidR="0084077D" w:rsidRPr="00891FF5">
        <w:rPr>
          <w:rFonts w:eastAsia="Times New Roman" w:cstheme="minorHAnsi"/>
          <w:color w:val="666666"/>
          <w:sz w:val="24"/>
          <w:szCs w:val="24"/>
          <w:lang w:eastAsia="pl-PL"/>
        </w:rPr>
        <w:t>). Czujniki TGS charakteryzują się wysoką czułością, niskim poborem mocy oraz długą żywotnością.</w:t>
      </w:r>
    </w:p>
    <w:p w:rsidR="0084077D" w:rsidRPr="00891FF5" w:rsidRDefault="0084077D" w:rsidP="004D41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l-PL"/>
        </w:rPr>
      </w:pPr>
      <w:r w:rsidRPr="00891FF5">
        <w:rPr>
          <w:rFonts w:eastAsia="Times New Roman" w:cstheme="minorHAnsi"/>
          <w:color w:val="666666"/>
          <w:sz w:val="24"/>
          <w:szCs w:val="24"/>
          <w:lang w:eastAsia="pl-PL"/>
        </w:rPr>
        <w:t>Część czujników gazu to gotowe przyrządy pomiarowe z wyświetlaczem LCD jak np.: Alkomat Overmax OV-AD-02 za 72zł.</w:t>
      </w:r>
    </w:p>
    <w:p w:rsidR="0084077D" w:rsidRPr="004D41DA" w:rsidRDefault="0084077D" w:rsidP="00891FF5">
      <w:pPr>
        <w:pStyle w:val="Tytu"/>
        <w:rPr>
          <w:rFonts w:asciiTheme="minorHAnsi" w:eastAsia="Times New Roman" w:hAnsiTheme="minorHAnsi" w:cstheme="minorHAnsi"/>
          <w:color w:val="484848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82310" cy="1582310"/>
            <wp:effectExtent l="19050" t="0" r="0" b="0"/>
            <wp:docPr id="2" name="Obraz 1" descr="Alkomat półprzewodnikowy A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komat półprzewodnikowy AD-0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10" cy="158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FF5" w:rsidRPr="00891FF5" w:rsidRDefault="0084077D" w:rsidP="00891FF5">
      <w:pPr>
        <w:pStyle w:val="Tytu"/>
        <w:rPr>
          <w:rFonts w:asciiTheme="minorHAnsi" w:hAnsiTheme="minorHAnsi" w:cstheme="minorHAnsi"/>
          <w:color w:val="4F5B62"/>
          <w:sz w:val="24"/>
          <w:szCs w:val="24"/>
          <w:shd w:val="clear" w:color="auto" w:fill="FFFFFF"/>
        </w:rPr>
      </w:pPr>
      <w:r>
        <w:rPr>
          <w:rFonts w:cstheme="minorHAnsi"/>
          <w:color w:val="4F5B62"/>
          <w:sz w:val="24"/>
          <w:szCs w:val="24"/>
          <w:shd w:val="clear" w:color="auto" w:fill="FFFFFF"/>
        </w:rPr>
        <w:t>Przykład1</w:t>
      </w:r>
    </w:p>
    <w:p w:rsidR="00891FF5" w:rsidRPr="00891FF5" w:rsidRDefault="0084077D" w:rsidP="00891FF5">
      <w:pPr>
        <w:pStyle w:val="Nagwek2"/>
        <w:rPr>
          <w:sz w:val="32"/>
          <w:shd w:val="clear" w:color="auto" w:fill="FFFFFF"/>
        </w:rPr>
      </w:pPr>
      <w:r w:rsidRPr="00891FF5">
        <w:rPr>
          <w:rFonts w:eastAsiaTheme="minorHAnsi"/>
          <w:sz w:val="32"/>
          <w:shd w:val="clear" w:color="auto" w:fill="FFFFFF"/>
        </w:rPr>
        <w:t xml:space="preserve">Czujnik alkoholu MQ-3 - półprzewodnikowy - moduł </w:t>
      </w:r>
      <w:r w:rsidRPr="00891FF5">
        <w:rPr>
          <w:sz w:val="32"/>
          <w:shd w:val="clear" w:color="auto" w:fill="FFFFFF"/>
        </w:rPr>
        <w:t>21,90 zł</w:t>
      </w:r>
      <w:r w:rsidR="00891FF5">
        <w:rPr>
          <w:sz w:val="32"/>
          <w:shd w:val="clear" w:color="auto" w:fill="FFFFFF"/>
        </w:rPr>
        <w:br/>
      </w:r>
      <w:hyperlink r:id="rId59" w:history="1">
        <w:r w:rsidR="00891FF5" w:rsidRPr="00891FF5">
          <w:rPr>
            <w:rStyle w:val="Hipercze"/>
            <w:sz w:val="20"/>
            <w:shd w:val="clear" w:color="auto" w:fill="FFFFFF"/>
          </w:rPr>
          <w:t>https://botland.com.pl/czujniki-gazow/3736-czujnik-alkoholu-mq-3-polprzewodnikowy-modul-niebieski.html</w:t>
        </w:r>
      </w:hyperlink>
    </w:p>
    <w:p w:rsidR="00C008E9" w:rsidRPr="004D41DA" w:rsidRDefault="0084077D" w:rsidP="00C008E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1189548" cy="1189548"/>
            <wp:effectExtent l="19050" t="0" r="0" b="0"/>
            <wp:docPr id="3" name="Obraz 4" descr="Czujnik alkoholu MQ-3 - moduł 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ujnik alkoholu MQ-3 - moduł niebieski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88" cy="119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77D">
        <w:t xml:space="preserve"> </w:t>
      </w:r>
      <w:r>
        <w:rPr>
          <w:noProof/>
          <w:lang w:eastAsia="pl-PL"/>
        </w:rPr>
        <w:drawing>
          <wp:inline distT="0" distB="0" distL="0" distR="0">
            <wp:extent cx="1443990" cy="1443990"/>
            <wp:effectExtent l="19050" t="0" r="3810" b="0"/>
            <wp:docPr id="7" name="Obraz 7" descr="Czujnik alkoholu MQ-3 - moduł 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ujnik alkoholu MQ-3 - moduł niebieski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63" cy="144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77D" w:rsidRPr="00891FF5" w:rsidRDefault="0084077D" w:rsidP="00C008E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  <w:shd w:val="clear" w:color="auto" w:fill="FFFFFF"/>
        </w:rPr>
      </w:pPr>
      <w:r w:rsidRPr="00891FF5">
        <w:rPr>
          <w:rStyle w:val="Pogrubienie"/>
          <w:rFonts w:cstheme="minorHAnsi"/>
          <w:color w:val="4F5B62"/>
          <w:sz w:val="24"/>
          <w:szCs w:val="24"/>
          <w:shd w:val="clear" w:color="auto" w:fill="FFFFFF"/>
        </w:rPr>
        <w:t>Moduł z czujnikiem alkoholu MQ-3</w:t>
      </w:r>
      <w:r w:rsidRPr="00891FF5">
        <w:rPr>
          <w:rFonts w:cstheme="minorHAnsi"/>
          <w:color w:val="4F5B62"/>
          <w:sz w:val="24"/>
          <w:szCs w:val="24"/>
          <w:shd w:val="clear" w:color="auto" w:fill="FFFFFF"/>
        </w:rPr>
        <w:t> z wyprowadzeniami goldpin raster 2,54 mm. Zasilany jest napięciem 5 V. Posiada wyjście cyfrowe oraz analogowe, co czyni go kompatybilnym z większością modułów uruchomieniowych w tym </w:t>
      </w:r>
      <w:r w:rsidRPr="00891FF5">
        <w:rPr>
          <w:rStyle w:val="Pogrubienie"/>
          <w:rFonts w:cstheme="minorHAnsi"/>
          <w:color w:val="4F5B62"/>
          <w:sz w:val="24"/>
          <w:szCs w:val="24"/>
          <w:shd w:val="clear" w:color="auto" w:fill="FFFFFF"/>
        </w:rPr>
        <w:t>Arduino</w:t>
      </w:r>
      <w:r w:rsidRPr="00891FF5">
        <w:rPr>
          <w:rFonts w:cstheme="minorHAnsi"/>
          <w:color w:val="4F5B62"/>
          <w:sz w:val="24"/>
          <w:szCs w:val="24"/>
          <w:shd w:val="clear" w:color="auto" w:fill="FFFFFF"/>
        </w:rPr>
        <w:t>.</w:t>
      </w:r>
    </w:p>
    <w:p w:rsidR="00891FF5" w:rsidRPr="00891FF5" w:rsidRDefault="00891FF5" w:rsidP="00891FF5">
      <w:pPr>
        <w:pStyle w:val="Nagwek2"/>
        <w:shd w:val="clear" w:color="auto" w:fill="FFFFFF"/>
        <w:spacing w:before="313" w:after="188"/>
        <w:rPr>
          <w:rFonts w:asciiTheme="minorHAnsi" w:hAnsiTheme="minorHAnsi" w:cstheme="minorHAnsi"/>
          <w:color w:val="4F5B62"/>
          <w:sz w:val="24"/>
          <w:szCs w:val="24"/>
        </w:rPr>
      </w:pPr>
      <w:r w:rsidRPr="00891FF5">
        <w:rPr>
          <w:rFonts w:asciiTheme="minorHAnsi" w:hAnsiTheme="minorHAnsi" w:cstheme="minorHAnsi"/>
          <w:color w:val="4F5B62"/>
          <w:sz w:val="24"/>
          <w:szCs w:val="24"/>
        </w:rPr>
        <w:t>Zasada działania czujnika alkoholu MQ-3</w:t>
      </w:r>
    </w:p>
    <w:p w:rsidR="00891FF5" w:rsidRPr="00891FF5" w:rsidRDefault="00891FF5" w:rsidP="00891FF5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4F5B62"/>
        </w:rPr>
      </w:pPr>
      <w:r w:rsidRPr="00891FF5">
        <w:rPr>
          <w:rFonts w:asciiTheme="minorHAnsi" w:hAnsiTheme="minorHAnsi" w:cstheme="minorHAnsi"/>
          <w:color w:val="4F5B62"/>
        </w:rPr>
        <w:t>Czujnik pomiarowy wmontowany w moduł MQ-3 ma sześć wyprowadzeń, a pomiar jest dokonywany na podstawie reakcji chemicznych zachodzących w jego strukturze wewnętrznej. Pod korpusem czujnika, została umieszczona ceramiczna rurka, która otacza grzałkę wykonaną ze stopu niklowo-chromowego. Wydychane powietrze przechodzi przez siatkę ze stali nierdzewnej, przechodzi przez grzałkę i trafia na warstwę tlenku cyny połączoną z elektrodą pomiarową wykonaną ze złota. Im niższa rezystancja obwodu pomiarowego czujnika, tym wyższe napięcie na jego wyjściu, a tym samym - wyższe stężenie alkoholu w wydychanym powietrzu. </w:t>
      </w:r>
    </w:p>
    <w:p w:rsidR="0084077D" w:rsidRPr="00891FF5" w:rsidRDefault="0084077D" w:rsidP="0084077D">
      <w:pPr>
        <w:pStyle w:val="Nagwek2"/>
        <w:shd w:val="clear" w:color="auto" w:fill="FFFFFF"/>
        <w:spacing w:before="313" w:after="188"/>
        <w:jc w:val="both"/>
        <w:rPr>
          <w:rFonts w:asciiTheme="minorHAnsi" w:hAnsiTheme="minorHAnsi" w:cstheme="minorHAnsi"/>
          <w:color w:val="4F5B62"/>
          <w:sz w:val="24"/>
          <w:szCs w:val="24"/>
        </w:rPr>
      </w:pPr>
      <w:r w:rsidRPr="00891FF5">
        <w:rPr>
          <w:rFonts w:asciiTheme="minorHAnsi" w:hAnsiTheme="minorHAnsi" w:cstheme="minorHAnsi"/>
          <w:color w:val="4F5B62"/>
          <w:sz w:val="24"/>
          <w:szCs w:val="24"/>
        </w:rPr>
        <w:lastRenderedPageBreak/>
        <w:t>Specyfikacja modułu czujnika alkoholu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Zasilanie: 5 V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Dioda LED wskazująca działanie sensora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Zakres pomiarowy: 0,04 mg/L - 4 mg/L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Przelicznik: 0,1 mg/L = 0,21 ‰.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Wyjście analogowe oraz cyfrowe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Typ: półprzewodnikowy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Wyprowadzenia: złącza goldpin raster 2,54 mm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Wymiary: 35 x 22 x 30 mm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Posiada otwory montażowe o średnicy: 3,2 mm</w:t>
      </w:r>
    </w:p>
    <w:p w:rsidR="0084077D" w:rsidRPr="00891FF5" w:rsidRDefault="0084077D" w:rsidP="0084077D">
      <w:pPr>
        <w:pStyle w:val="Nagwek2"/>
        <w:shd w:val="clear" w:color="auto" w:fill="FFFFFF"/>
        <w:spacing w:before="313" w:after="188"/>
        <w:rPr>
          <w:rFonts w:asciiTheme="minorHAnsi" w:hAnsiTheme="minorHAnsi" w:cstheme="minorHAnsi"/>
          <w:color w:val="4F5B62"/>
          <w:sz w:val="24"/>
          <w:szCs w:val="24"/>
        </w:rPr>
      </w:pPr>
      <w:r w:rsidRPr="00891FF5">
        <w:rPr>
          <w:rFonts w:asciiTheme="minorHAnsi" w:hAnsiTheme="minorHAnsi" w:cstheme="minorHAnsi"/>
          <w:color w:val="4F5B62"/>
          <w:sz w:val="24"/>
          <w:szCs w:val="24"/>
        </w:rPr>
        <w:t>Wyjście cyfrowe D0</w:t>
      </w:r>
    </w:p>
    <w:p w:rsidR="0084077D" w:rsidRPr="00891FF5" w:rsidRDefault="0084077D" w:rsidP="0084077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4F5B62"/>
        </w:rPr>
      </w:pPr>
      <w:r w:rsidRPr="00891FF5">
        <w:rPr>
          <w:rFonts w:asciiTheme="minorHAnsi" w:hAnsiTheme="minorHAnsi" w:cstheme="minorHAnsi"/>
          <w:color w:val="4F5B62"/>
        </w:rPr>
        <w:t>Za pomocą </w:t>
      </w:r>
      <w:r w:rsidRPr="00891FF5">
        <w:rPr>
          <w:rStyle w:val="Pogrubienie"/>
          <w:rFonts w:asciiTheme="minorHAnsi" w:hAnsiTheme="minorHAnsi" w:cstheme="minorHAnsi"/>
          <w:color w:val="4F5B62"/>
        </w:rPr>
        <w:t>umieszczonego na odwrocie płytki potencjometru</w:t>
      </w:r>
      <w:r w:rsidRPr="00891FF5">
        <w:rPr>
          <w:rFonts w:asciiTheme="minorHAnsi" w:hAnsiTheme="minorHAnsi" w:cstheme="minorHAnsi"/>
          <w:color w:val="4F5B62"/>
        </w:rPr>
        <w:t> ustawiany jest próg, po którego przekroczeniu wyjście D0 przechodzi ze stanu wysokiego w stan niski. Wyprowadzenie D0 można połączyć bezpośrednio z mikrokontrolerem bądź zestawem uruchomieniowym w tym </w:t>
      </w:r>
      <w:hyperlink r:id="rId62" w:tgtFrame="_blank" w:history="1">
        <w:r w:rsidRPr="00891FF5">
          <w:rPr>
            <w:color w:val="4F5B62"/>
          </w:rPr>
          <w:t>Arduino</w:t>
        </w:r>
      </w:hyperlink>
      <w:r w:rsidRPr="00891FF5">
        <w:rPr>
          <w:rFonts w:asciiTheme="minorHAnsi" w:hAnsiTheme="minorHAnsi" w:cstheme="minorHAnsi"/>
          <w:color w:val="4F5B62"/>
        </w:rPr>
        <w:t> lub np. z </w:t>
      </w:r>
      <w:hyperlink r:id="rId63" w:tgtFrame="_blank" w:history="1">
        <w:r w:rsidRPr="00891FF5">
          <w:rPr>
            <w:color w:val="4F5B62"/>
          </w:rPr>
          <w:t>modułem buzzera</w:t>
        </w:r>
      </w:hyperlink>
      <w:r w:rsidRPr="00891FF5">
        <w:rPr>
          <w:rFonts w:asciiTheme="minorHAnsi" w:hAnsiTheme="minorHAnsi" w:cstheme="minorHAnsi"/>
          <w:color w:val="4F5B62"/>
        </w:rPr>
        <w:t>, który będzie sygnalizował zbyt niski bądź wysoki poziomie alkoholu w powietrzu.</w:t>
      </w:r>
    </w:p>
    <w:p w:rsidR="0084077D" w:rsidRPr="00891FF5" w:rsidRDefault="0084077D" w:rsidP="0084077D">
      <w:pPr>
        <w:pStyle w:val="Nagwek2"/>
        <w:shd w:val="clear" w:color="auto" w:fill="FFFFFF"/>
        <w:spacing w:before="313" w:after="188"/>
        <w:rPr>
          <w:rFonts w:asciiTheme="minorHAnsi" w:hAnsiTheme="minorHAnsi" w:cstheme="minorHAnsi"/>
          <w:color w:val="4F5B62"/>
          <w:sz w:val="24"/>
          <w:szCs w:val="24"/>
        </w:rPr>
      </w:pPr>
      <w:r w:rsidRPr="00891FF5">
        <w:rPr>
          <w:rFonts w:asciiTheme="minorHAnsi" w:hAnsiTheme="minorHAnsi" w:cstheme="minorHAnsi"/>
          <w:color w:val="4F5B62"/>
          <w:sz w:val="24"/>
          <w:szCs w:val="24"/>
        </w:rPr>
        <w:t>Wyjście analogowe A0</w:t>
      </w:r>
    </w:p>
    <w:p w:rsidR="0084077D" w:rsidRDefault="0084077D" w:rsidP="0084077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4F5B62"/>
        </w:rPr>
      </w:pPr>
      <w:r w:rsidRPr="00891FF5">
        <w:rPr>
          <w:rFonts w:asciiTheme="minorHAnsi" w:hAnsiTheme="minorHAnsi" w:cstheme="minorHAnsi"/>
          <w:color w:val="4F5B62"/>
        </w:rPr>
        <w:t>Czujnik posiada także </w:t>
      </w:r>
      <w:r w:rsidRPr="00891FF5">
        <w:rPr>
          <w:rStyle w:val="Pogrubienie"/>
          <w:rFonts w:asciiTheme="minorHAnsi" w:hAnsiTheme="minorHAnsi" w:cstheme="minorHAnsi"/>
          <w:color w:val="4F5B62"/>
        </w:rPr>
        <w:t>wyjście analogowe A0</w:t>
      </w:r>
      <w:r w:rsidRPr="00891FF5">
        <w:rPr>
          <w:rFonts w:asciiTheme="minorHAnsi" w:hAnsiTheme="minorHAnsi" w:cstheme="minorHAnsi"/>
          <w:color w:val="4F5B62"/>
        </w:rPr>
        <w:t>, które należy podłączyć do wyprowadzenia przetwornika A/C (wejścia analogowego w </w:t>
      </w:r>
      <w:hyperlink r:id="rId64" w:tgtFrame="_blank" w:history="1">
        <w:r w:rsidRPr="00891FF5">
          <w:rPr>
            <w:color w:val="4F5B62"/>
          </w:rPr>
          <w:t>Arduino</w:t>
        </w:r>
      </w:hyperlink>
      <w:r w:rsidRPr="00891FF5">
        <w:rPr>
          <w:rFonts w:asciiTheme="minorHAnsi" w:hAnsiTheme="minorHAnsi" w:cstheme="minorHAnsi"/>
          <w:color w:val="4F5B62"/>
        </w:rPr>
        <w:t>). Pozwoli to mierząc proporcjonalny sygnał napięciowy, dokładniej określić poziom alkoholu.</w:t>
      </w:r>
    </w:p>
    <w:p w:rsidR="009D4D09" w:rsidRDefault="009D4D09" w:rsidP="0084077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4F5B62"/>
        </w:rPr>
      </w:pPr>
    </w:p>
    <w:p w:rsidR="009D4D09" w:rsidRPr="009D4D09" w:rsidRDefault="009D4D09" w:rsidP="009D4D09">
      <w:pPr>
        <w:pStyle w:val="Nagwek2"/>
        <w:rPr>
          <w:rFonts w:eastAsiaTheme="minorHAnsi"/>
          <w:sz w:val="32"/>
          <w:shd w:val="clear" w:color="auto" w:fill="FFFFFF"/>
        </w:rPr>
      </w:pPr>
      <w:r w:rsidRPr="009D4D09">
        <w:rPr>
          <w:rFonts w:eastAsiaTheme="minorHAnsi"/>
          <w:sz w:val="32"/>
          <w:shd w:val="clear" w:color="auto" w:fill="FFFFFF"/>
        </w:rPr>
        <w:t>Czujnik siły nacisku RA9P - 4kg okrągły 9mm cena 26,50zł </w:t>
      </w:r>
    </w:p>
    <w:p w:rsidR="009D4D09" w:rsidRPr="009D4D09" w:rsidRDefault="009D4D09" w:rsidP="009D4D0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D4D09">
        <w:rPr>
          <w:rStyle w:val="eop"/>
          <w:rFonts w:asciiTheme="minorHAnsi" w:hAnsiTheme="minorHAnsi" w:cstheme="minorHAnsi"/>
        </w:rPr>
        <w:t> </w:t>
      </w:r>
    </w:p>
    <w:p w:rsidR="009D4D09" w:rsidRPr="009D4D09" w:rsidRDefault="009D4D09" w:rsidP="009D4D0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D4D09">
        <w:rPr>
          <w:rStyle w:val="normaltextrun"/>
          <w:rFonts w:asciiTheme="minorHAnsi" w:hAnsiTheme="minorHAnsi" w:cstheme="minorHAnsi"/>
        </w:rPr>
        <w:t>Czujnik nacisku zmniejsza swoją rezystancje, gdy siła przyłożona do okrągłej końcówki narasta. Sensor okrągły, o średnicy 9 mm, maksymalna siła nacisku wynosi 4 kg.</w:t>
      </w:r>
      <w:r w:rsidRPr="009D4D09">
        <w:rPr>
          <w:rStyle w:val="eop"/>
          <w:rFonts w:asciiTheme="minorHAnsi" w:hAnsiTheme="minorHAnsi" w:cstheme="minorHAnsi"/>
        </w:rPr>
        <w:t> </w:t>
      </w:r>
    </w:p>
    <w:p w:rsidR="009D4D09" w:rsidRPr="009D4D09" w:rsidRDefault="009D4D09" w:rsidP="009D4D0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9D4D09">
        <w:rPr>
          <w:rStyle w:val="normaltextrun"/>
          <w:rFonts w:asciiTheme="minorHAnsi" w:hAnsiTheme="minorHAnsi" w:cstheme="minorHAnsi"/>
        </w:rPr>
        <w:t>Czujnik zmniejsza swoją rezystancje, gdy siła przyłożona do końcówki narasta. Dzięki temu zjawisku oraz wykorzystaniu mikrokontrolera z przetwornikiem analogowo-cyfrowym, można skonstruować czujnik mierzący siłę nacisku. Pomiar może być wyświetlany, np. na wyświetlaczu LCD.</w:t>
      </w:r>
      <w:r w:rsidRPr="009D4D09">
        <w:rPr>
          <w:rStyle w:val="eop"/>
          <w:rFonts w:asciiTheme="minorHAnsi" w:hAnsiTheme="minorHAnsi" w:cstheme="minorHAnsi"/>
        </w:rPr>
        <w:t> </w:t>
      </w:r>
    </w:p>
    <w:p w:rsidR="009D4D09" w:rsidRPr="009D4D09" w:rsidRDefault="009D4D09" w:rsidP="009D4D0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D4D09">
        <w:rPr>
          <w:rFonts w:asciiTheme="minorHAnsi" w:hAnsiTheme="minorHAnsi" w:cstheme="minorHAnsi"/>
          <w:noProof/>
        </w:rPr>
        <w:drawing>
          <wp:inline distT="0" distB="0" distL="0" distR="0">
            <wp:extent cx="3247321" cy="2258170"/>
            <wp:effectExtent l="1905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43" cy="225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D09">
        <w:rPr>
          <w:rFonts w:asciiTheme="minorHAnsi" w:hAnsiTheme="minorHAnsi" w:cstheme="minorHAnsi"/>
          <w:noProof/>
        </w:rPr>
        <w:drawing>
          <wp:inline distT="0" distB="0" distL="0" distR="0">
            <wp:extent cx="1769993" cy="2373363"/>
            <wp:effectExtent l="19050" t="0" r="1657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03" cy="237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09" w:rsidRPr="009D4D09" w:rsidRDefault="009D4D09" w:rsidP="009D4D0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D4D09">
        <w:rPr>
          <w:rStyle w:val="eop"/>
          <w:rFonts w:asciiTheme="minorHAnsi" w:hAnsiTheme="minorHAnsi" w:cstheme="minorHAnsi"/>
        </w:rPr>
        <w:t> </w:t>
      </w:r>
    </w:p>
    <w:p w:rsidR="009D4D09" w:rsidRPr="009D4D09" w:rsidRDefault="009D4D09" w:rsidP="009D4D0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D4D09">
        <w:rPr>
          <w:rStyle w:val="normaltextrun"/>
          <w:rFonts w:asciiTheme="minorHAnsi" w:hAnsiTheme="minorHAnsi" w:cstheme="minorHAnsi"/>
          <w:i/>
          <w:iCs/>
        </w:rPr>
        <w:t>Schemat podłączenia z </w:t>
      </w:r>
      <w:r w:rsidRPr="009D4D09">
        <w:rPr>
          <w:rStyle w:val="spellingerror"/>
          <w:rFonts w:asciiTheme="minorHAnsi" w:hAnsiTheme="minorHAnsi" w:cstheme="minorHAnsi"/>
          <w:i/>
          <w:iCs/>
        </w:rPr>
        <w:t>Arduino</w:t>
      </w:r>
      <w:r w:rsidRPr="009D4D09">
        <w:rPr>
          <w:rStyle w:val="normaltextrun"/>
          <w:rFonts w:asciiTheme="minorHAnsi" w:hAnsiTheme="minorHAnsi" w:cstheme="minorHAnsi"/>
          <w:i/>
          <w:iCs/>
        </w:rPr>
        <w:t>.</w:t>
      </w:r>
      <w:r w:rsidRPr="009D4D09">
        <w:rPr>
          <w:rStyle w:val="eop"/>
          <w:rFonts w:asciiTheme="minorHAnsi" w:hAnsiTheme="minorHAnsi" w:cstheme="minorHAnsi"/>
        </w:rPr>
        <w:t> </w:t>
      </w:r>
    </w:p>
    <w:p w:rsidR="009D4D09" w:rsidRPr="009D4D09" w:rsidRDefault="009D4D09" w:rsidP="0084077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4F5B62"/>
        </w:rPr>
      </w:pPr>
    </w:p>
    <w:p w:rsidR="0084077D" w:rsidRDefault="0084077D" w:rsidP="00C008E9">
      <w:p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4F5B62"/>
          <w:sz w:val="18"/>
          <w:szCs w:val="18"/>
          <w:shd w:val="clear" w:color="auto" w:fill="FFFFFF"/>
        </w:rPr>
      </w:pPr>
    </w:p>
    <w:sectPr w:rsidR="0084077D" w:rsidSect="00F17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A1E"/>
    <w:multiLevelType w:val="multilevel"/>
    <w:tmpl w:val="16EA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70958"/>
    <w:multiLevelType w:val="hybridMultilevel"/>
    <w:tmpl w:val="374E3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54AE"/>
    <w:multiLevelType w:val="multilevel"/>
    <w:tmpl w:val="BE14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9105C"/>
    <w:multiLevelType w:val="multilevel"/>
    <w:tmpl w:val="8376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4049E"/>
    <w:multiLevelType w:val="multilevel"/>
    <w:tmpl w:val="A730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C4FE8"/>
    <w:multiLevelType w:val="multilevel"/>
    <w:tmpl w:val="8FF4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60A6E"/>
    <w:multiLevelType w:val="multilevel"/>
    <w:tmpl w:val="8C2C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F713B"/>
    <w:multiLevelType w:val="multilevel"/>
    <w:tmpl w:val="57F6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E7825"/>
    <w:multiLevelType w:val="hybridMultilevel"/>
    <w:tmpl w:val="F0CEA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22318B"/>
    <w:multiLevelType w:val="multilevel"/>
    <w:tmpl w:val="988C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E9"/>
    <w:rsid w:val="00117949"/>
    <w:rsid w:val="00184B03"/>
    <w:rsid w:val="002249F5"/>
    <w:rsid w:val="003668C2"/>
    <w:rsid w:val="004D2D98"/>
    <w:rsid w:val="004D41DA"/>
    <w:rsid w:val="0062050B"/>
    <w:rsid w:val="007022EC"/>
    <w:rsid w:val="007372D7"/>
    <w:rsid w:val="0084077D"/>
    <w:rsid w:val="00891FF5"/>
    <w:rsid w:val="009D4D09"/>
    <w:rsid w:val="009E7216"/>
    <w:rsid w:val="00A13FF3"/>
    <w:rsid w:val="00A15145"/>
    <w:rsid w:val="00AB385A"/>
    <w:rsid w:val="00AC5716"/>
    <w:rsid w:val="00B85682"/>
    <w:rsid w:val="00BB68D3"/>
    <w:rsid w:val="00BD24E5"/>
    <w:rsid w:val="00C008E9"/>
    <w:rsid w:val="00E9399B"/>
    <w:rsid w:val="00EB1588"/>
    <w:rsid w:val="00F1722B"/>
    <w:rsid w:val="00F3101C"/>
    <w:rsid w:val="00F73C9E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E3AE4-FE47-4E8C-B7A4-5B235CE0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99B"/>
  </w:style>
  <w:style w:type="paragraph" w:styleId="Nagwek1">
    <w:name w:val="heading 1"/>
    <w:basedOn w:val="Normalny"/>
    <w:link w:val="Nagwek1Znak"/>
    <w:uiPriority w:val="9"/>
    <w:qFormat/>
    <w:rsid w:val="00C00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0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lowek">
    <w:name w:val="naglowek"/>
    <w:basedOn w:val="Domylnaczcionkaakapitu"/>
    <w:rsid w:val="00C008E9"/>
  </w:style>
  <w:style w:type="character" w:styleId="Hipercze">
    <w:name w:val="Hyperlink"/>
    <w:basedOn w:val="Domylnaczcionkaakapitu"/>
    <w:uiPriority w:val="99"/>
    <w:unhideWhenUsed/>
    <w:rsid w:val="00C008E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08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E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008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BD24E5"/>
  </w:style>
  <w:style w:type="character" w:customStyle="1" w:styleId="nb">
    <w:name w:val="nb"/>
    <w:basedOn w:val="Domylnaczcionkaakapitu"/>
    <w:rsid w:val="00BD24E5"/>
  </w:style>
  <w:style w:type="table" w:styleId="Tabela-Siatka">
    <w:name w:val="Table Grid"/>
    <w:basedOn w:val="Standardowy"/>
    <w:uiPriority w:val="59"/>
    <w:rsid w:val="00F17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249F5"/>
    <w:pPr>
      <w:ind w:left="720"/>
      <w:contextualSpacing/>
    </w:pPr>
  </w:style>
  <w:style w:type="paragraph" w:styleId="Bezodstpw">
    <w:name w:val="No Spacing"/>
    <w:uiPriority w:val="1"/>
    <w:qFormat/>
    <w:rsid w:val="002249F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840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4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91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1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">
    <w:name w:val="paragraph"/>
    <w:basedOn w:val="Normalny"/>
    <w:rsid w:val="009D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D4D09"/>
  </w:style>
  <w:style w:type="character" w:customStyle="1" w:styleId="eop">
    <w:name w:val="eop"/>
    <w:basedOn w:val="Domylnaczcionkaakapitu"/>
    <w:rsid w:val="009D4D09"/>
  </w:style>
  <w:style w:type="character" w:customStyle="1" w:styleId="spellingerror">
    <w:name w:val="spellingerror"/>
    <w:basedOn w:val="Domylnaczcionkaakapitu"/>
    <w:rsid w:val="009D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tland.com.pl/768-czujniki-czystosci-powietrza" TargetMode="External"/><Relationship Id="rId21" Type="http://schemas.openxmlformats.org/officeDocument/2006/relationships/hyperlink" Target="https://botland.com.pl/129-czujniki-odleglosci" TargetMode="External"/><Relationship Id="rId34" Type="http://schemas.openxmlformats.org/officeDocument/2006/relationships/hyperlink" Target="https://botland.com.pl/191-czujniki-nacisku" TargetMode="External"/><Relationship Id="rId42" Type="http://schemas.openxmlformats.org/officeDocument/2006/relationships/hyperlink" Target="https://botland.com.pl/332-czujniki-ruchu" TargetMode="External"/><Relationship Id="rId47" Type="http://schemas.openxmlformats.org/officeDocument/2006/relationships/hyperlink" Target="https://botland.com.pl/355-enkodery" TargetMode="External"/><Relationship Id="rId50" Type="http://schemas.openxmlformats.org/officeDocument/2006/relationships/hyperlink" Target="https://botland.com.pl/160-odbiorniki-podczerwieni" TargetMode="External"/><Relationship Id="rId55" Type="http://schemas.openxmlformats.org/officeDocument/2006/relationships/hyperlink" Target="https://botland.com.pl/1299-seria-gravity" TargetMode="External"/><Relationship Id="rId63" Type="http://schemas.openxmlformats.org/officeDocument/2006/relationships/hyperlink" Target="https://botland.com.pl/akustyka/1508-modul-z-buzzerem-aktywnym-z-generatorem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botland.com.pl/214-czujniki-cisnien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tland.com.pl/357-magnetometry" TargetMode="External"/><Relationship Id="rId29" Type="http://schemas.openxmlformats.org/officeDocument/2006/relationships/hyperlink" Target="https://botland.com.pl/17-czujniki-krancowe" TargetMode="External"/><Relationship Id="rId11" Type="http://schemas.openxmlformats.org/officeDocument/2006/relationships/hyperlink" Target="https://botland.com.pl/355-enkodery" TargetMode="External"/><Relationship Id="rId24" Type="http://schemas.openxmlformats.org/officeDocument/2006/relationships/hyperlink" Target="https://botland.com.pl/508-czujniki-9dof-imu" TargetMode="External"/><Relationship Id="rId32" Type="http://schemas.openxmlformats.org/officeDocument/2006/relationships/hyperlink" Target="https://botland.com.pl/464-czujniki-magnetyczne" TargetMode="External"/><Relationship Id="rId37" Type="http://schemas.openxmlformats.org/officeDocument/2006/relationships/hyperlink" Target="https://botland.com.pl/893-czujniki-zblizeniowe-indukcyjne" TargetMode="External"/><Relationship Id="rId40" Type="http://schemas.openxmlformats.org/officeDocument/2006/relationships/hyperlink" Target="https://botland.com.pl/140-czujniki-pradu" TargetMode="External"/><Relationship Id="rId45" Type="http://schemas.openxmlformats.org/officeDocument/2006/relationships/hyperlink" Target="https://botland.com.pl/321-czujniki-wilgotnosci" TargetMode="External"/><Relationship Id="rId53" Type="http://schemas.openxmlformats.org/officeDocument/2006/relationships/hyperlink" Target="https://botland.com.pl/572-zestawy-czujnikow" TargetMode="External"/><Relationship Id="rId58" Type="http://schemas.openxmlformats.org/officeDocument/2006/relationships/image" Target="media/image1.jpeg"/><Relationship Id="rId66" Type="http://schemas.openxmlformats.org/officeDocument/2006/relationships/image" Target="media/image5.png"/><Relationship Id="rId5" Type="http://schemas.openxmlformats.org/officeDocument/2006/relationships/hyperlink" Target="https://botland.com.pl/6-czujniki" TargetMode="External"/><Relationship Id="rId61" Type="http://schemas.openxmlformats.org/officeDocument/2006/relationships/image" Target="media/image3.jpeg"/><Relationship Id="rId19" Type="http://schemas.openxmlformats.org/officeDocument/2006/relationships/hyperlink" Target="https://botland.com.pl/17-czujniki-krancowe" TargetMode="External"/><Relationship Id="rId14" Type="http://schemas.openxmlformats.org/officeDocument/2006/relationships/hyperlink" Target="https://botland.com.pl/19-akcelerometry" TargetMode="External"/><Relationship Id="rId22" Type="http://schemas.openxmlformats.org/officeDocument/2006/relationships/hyperlink" Target="https://botland.com.pl/19-akcelerometry" TargetMode="External"/><Relationship Id="rId27" Type="http://schemas.openxmlformats.org/officeDocument/2006/relationships/hyperlink" Target="https://botland.com.pl/606-czujniki-dzwieku" TargetMode="External"/><Relationship Id="rId30" Type="http://schemas.openxmlformats.org/officeDocument/2006/relationships/hyperlink" Target="https://botland.com.pl/55-czujniki-gazow" TargetMode="External"/><Relationship Id="rId35" Type="http://schemas.openxmlformats.org/officeDocument/2006/relationships/hyperlink" Target="https://botland.com.pl/139-czujniki-odbiciowe" TargetMode="External"/><Relationship Id="rId43" Type="http://schemas.openxmlformats.org/officeDocument/2006/relationships/hyperlink" Target="https://botland.com.pl/116-czujniki-temperatury" TargetMode="External"/><Relationship Id="rId48" Type="http://schemas.openxmlformats.org/officeDocument/2006/relationships/hyperlink" Target="https://botland.com.pl/315-fotorezystory" TargetMode="External"/><Relationship Id="rId56" Type="http://schemas.openxmlformats.org/officeDocument/2006/relationships/hyperlink" Target="https://botland.com.pl/55-czujniki-gazow" TargetMode="External"/><Relationship Id="rId64" Type="http://schemas.openxmlformats.org/officeDocument/2006/relationships/hyperlink" Target="https://botland.com.pl/234-arduino" TargetMode="External"/><Relationship Id="rId8" Type="http://schemas.openxmlformats.org/officeDocument/2006/relationships/hyperlink" Target="https://botland.com.pl/606-czujniki-dzwieku" TargetMode="External"/><Relationship Id="rId51" Type="http://schemas.openxmlformats.org/officeDocument/2006/relationships/hyperlink" Target="https://botland.com.pl/357-magnetomet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otland.com.pl/321-czujniki-wilgotnosci" TargetMode="External"/><Relationship Id="rId17" Type="http://schemas.openxmlformats.org/officeDocument/2006/relationships/hyperlink" Target="https://botland.com.pl/139-czujniki-odbiciowe" TargetMode="External"/><Relationship Id="rId25" Type="http://schemas.openxmlformats.org/officeDocument/2006/relationships/hyperlink" Target="https://botland.com.pl/214-czujniki-cisnienia" TargetMode="External"/><Relationship Id="rId33" Type="http://schemas.openxmlformats.org/officeDocument/2006/relationships/hyperlink" Target="https://botland.com.pl/407-czujniki-medyczne" TargetMode="External"/><Relationship Id="rId38" Type="http://schemas.openxmlformats.org/officeDocument/2006/relationships/hyperlink" Target="https://botland.com.pl/524-czujniki-pogodowe" TargetMode="External"/><Relationship Id="rId46" Type="http://schemas.openxmlformats.org/officeDocument/2006/relationships/hyperlink" Target="https://botland.com.pl/368-czytniki-linii-papilarnych" TargetMode="External"/><Relationship Id="rId59" Type="http://schemas.openxmlformats.org/officeDocument/2006/relationships/hyperlink" Target="https://botland.com.pl/czujniki-gazow/3736-czujnik-alkoholu-mq-3-polprzewodnikowy-modul-niebieski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botland.com.pl/464-czujniki-magnetyczne" TargetMode="External"/><Relationship Id="rId41" Type="http://schemas.openxmlformats.org/officeDocument/2006/relationships/hyperlink" Target="https://botland.com.pl/408-czujniki-przeplywu" TargetMode="External"/><Relationship Id="rId54" Type="http://schemas.openxmlformats.org/officeDocument/2006/relationships/hyperlink" Target="https://botland.com.pl/1010-seria-grove" TargetMode="External"/><Relationship Id="rId62" Type="http://schemas.openxmlformats.org/officeDocument/2006/relationships/hyperlink" Target="https://botland.com.pl/234-arduin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n.nawak@wp.pl" TargetMode="External"/><Relationship Id="rId15" Type="http://schemas.openxmlformats.org/officeDocument/2006/relationships/hyperlink" Target="https://botland.com.pl/116-czujniki-temperatury" TargetMode="External"/><Relationship Id="rId23" Type="http://schemas.openxmlformats.org/officeDocument/2006/relationships/hyperlink" Target="https://botland.com.pl/514-czujniki-alarmowe" TargetMode="External"/><Relationship Id="rId28" Type="http://schemas.openxmlformats.org/officeDocument/2006/relationships/hyperlink" Target="https://botland.com.pl/589-czujniki-gestow" TargetMode="External"/><Relationship Id="rId36" Type="http://schemas.openxmlformats.org/officeDocument/2006/relationships/hyperlink" Target="https://botland.com.pl/129-czujniki-odleglosci" TargetMode="External"/><Relationship Id="rId49" Type="http://schemas.openxmlformats.org/officeDocument/2006/relationships/hyperlink" Target="https://botland.com.pl/157-fototranzystory" TargetMode="External"/><Relationship Id="rId57" Type="http://schemas.openxmlformats.org/officeDocument/2006/relationships/hyperlink" Target="https://botland.com.pl/55-czujniki-gazow" TargetMode="External"/><Relationship Id="rId10" Type="http://schemas.openxmlformats.org/officeDocument/2006/relationships/hyperlink" Target="https://botland.com.pl/191-czujniki-nacisku" TargetMode="External"/><Relationship Id="rId31" Type="http://schemas.openxmlformats.org/officeDocument/2006/relationships/hyperlink" Target="https://botland.com.pl/215-czujniki-swiatla-i-koloru" TargetMode="External"/><Relationship Id="rId44" Type="http://schemas.openxmlformats.org/officeDocument/2006/relationships/hyperlink" Target="https://botland.com.pl/743-sondy-temperatury-pt100" TargetMode="External"/><Relationship Id="rId52" Type="http://schemas.openxmlformats.org/officeDocument/2006/relationships/hyperlink" Target="https://botland.com.pl/23-zyroskopy" TargetMode="External"/><Relationship Id="rId60" Type="http://schemas.openxmlformats.org/officeDocument/2006/relationships/image" Target="media/image2.jpeg"/><Relationship Id="rId6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botland.com.pl/215-czujniki-swiatla-i-koloru" TargetMode="External"/><Relationship Id="rId13" Type="http://schemas.openxmlformats.org/officeDocument/2006/relationships/hyperlink" Target="https://botland.com.pl/23-zyroskopy" TargetMode="External"/><Relationship Id="rId18" Type="http://schemas.openxmlformats.org/officeDocument/2006/relationships/hyperlink" Target="https://botland.com.pl/740-czujniki-poziomu-cieczy" TargetMode="External"/><Relationship Id="rId39" Type="http://schemas.openxmlformats.org/officeDocument/2006/relationships/hyperlink" Target="https://botland.com.pl/740-czujniki-poziomu-ciec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Księgowa</cp:lastModifiedBy>
  <cp:revision>2</cp:revision>
  <dcterms:created xsi:type="dcterms:W3CDTF">2021-04-26T06:37:00Z</dcterms:created>
  <dcterms:modified xsi:type="dcterms:W3CDTF">2021-04-26T06:37:00Z</dcterms:modified>
</cp:coreProperties>
</file>