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699F" w14:textId="77777777" w:rsidR="002318CD" w:rsidRPr="00786A61" w:rsidRDefault="002318CD" w:rsidP="002318CD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86A61">
        <w:rPr>
          <w:rFonts w:ascii="Segoe UI" w:hAnsi="Segoe UI" w:cs="Segoe UI"/>
          <w:b/>
          <w:bCs/>
          <w:color w:val="000000"/>
          <w:sz w:val="20"/>
          <w:szCs w:val="20"/>
        </w:rPr>
        <w:t>Tematy prac kontrolnych</w:t>
      </w:r>
    </w:p>
    <w:p w14:paraId="5442CBDB" w14:textId="77777777" w:rsidR="002318CD" w:rsidRPr="00786A61" w:rsidRDefault="002318CD" w:rsidP="002318CD">
      <w:pPr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1937B42" w14:textId="5F27413C" w:rsidR="002318CD" w:rsidRDefault="002318CD" w:rsidP="002318CD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Historia</w:t>
      </w:r>
      <w:r w:rsidRPr="00786A61">
        <w:rPr>
          <w:rFonts w:ascii="Segoe UI" w:hAnsi="Segoe UI" w:cs="Segoe UI"/>
          <w:b/>
          <w:bCs/>
          <w:color w:val="000000"/>
          <w:sz w:val="20"/>
          <w:szCs w:val="20"/>
        </w:rPr>
        <w:t xml:space="preserve"> LO </w:t>
      </w:r>
      <w:proofErr w:type="spellStart"/>
      <w:r w:rsidRPr="00786A61">
        <w:rPr>
          <w:rFonts w:ascii="Segoe UI" w:hAnsi="Segoe UI" w:cs="Segoe UI"/>
          <w:b/>
          <w:bCs/>
          <w:color w:val="000000"/>
          <w:sz w:val="20"/>
          <w:szCs w:val="20"/>
        </w:rPr>
        <w:t>sem</w:t>
      </w:r>
      <w:proofErr w:type="spellEnd"/>
      <w:r w:rsidRPr="00786A61">
        <w:rPr>
          <w:rFonts w:ascii="Segoe UI" w:hAnsi="Segoe UI" w:cs="Segoe UI"/>
          <w:b/>
          <w:bCs/>
          <w:color w:val="000000"/>
          <w:sz w:val="20"/>
          <w:szCs w:val="20"/>
        </w:rPr>
        <w:t xml:space="preserve">.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III</w:t>
      </w:r>
    </w:p>
    <w:p w14:paraId="7FFE906E" w14:textId="63F7D2E8" w:rsidR="002318CD" w:rsidRDefault="002318CD" w:rsidP="002318CD">
      <w:pPr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562ED5E" w14:textId="77777777" w:rsidR="002318CD" w:rsidRPr="00786A61" w:rsidRDefault="002318CD" w:rsidP="002318CD">
      <w:pPr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73DA490" w14:textId="77777777" w:rsidR="002318CD" w:rsidRDefault="002318C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 Jak odkrycia geograficzne zmieniły Europę i świat   </w:t>
      </w:r>
    </w:p>
    <w:p w14:paraId="4CD32CD6" w14:textId="77777777" w:rsidR="002318CD" w:rsidRDefault="002318CD">
      <w:pPr>
        <w:rPr>
          <w:rFonts w:ascii="Segoe UI" w:hAnsi="Segoe UI" w:cs="Segoe UI"/>
          <w:color w:val="000000"/>
          <w:sz w:val="20"/>
          <w:szCs w:val="20"/>
        </w:rPr>
      </w:pPr>
    </w:p>
    <w:p w14:paraId="32DC6E16" w14:textId="77777777" w:rsidR="002318CD" w:rsidRDefault="002318C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 Wojny Rzeczpospolitej w XVII w.  </w:t>
      </w:r>
    </w:p>
    <w:p w14:paraId="1246BDC6" w14:textId="77777777" w:rsidR="002318CD" w:rsidRDefault="002318CD">
      <w:pPr>
        <w:rPr>
          <w:rFonts w:ascii="Segoe UI" w:hAnsi="Segoe UI" w:cs="Segoe UI"/>
          <w:color w:val="000000"/>
          <w:sz w:val="20"/>
          <w:szCs w:val="20"/>
        </w:rPr>
      </w:pPr>
    </w:p>
    <w:p w14:paraId="2AE4260F" w14:textId="4D781191" w:rsidR="002318CD" w:rsidRDefault="002318CD">
      <w:r>
        <w:rPr>
          <w:rFonts w:ascii="Segoe UI" w:hAnsi="Segoe UI" w:cs="Segoe UI"/>
          <w:color w:val="000000"/>
          <w:sz w:val="20"/>
          <w:szCs w:val="20"/>
        </w:rPr>
        <w:t xml:space="preserve"> 3. Naród przeciw królowi . Rewolucja francuska</w:t>
      </w:r>
    </w:p>
    <w:sectPr w:rsidR="0023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CD"/>
    <w:rsid w:val="0023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C504"/>
  <w15:chartTrackingRefBased/>
  <w15:docId w15:val="{EE9A9A6A-8A10-466B-8ADF-BC99098F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Usługi</dc:creator>
  <cp:keywords/>
  <dc:description/>
  <cp:lastModifiedBy>Administrator Usługi</cp:lastModifiedBy>
  <cp:revision>1</cp:revision>
  <dcterms:created xsi:type="dcterms:W3CDTF">2021-12-08T07:21:00Z</dcterms:created>
  <dcterms:modified xsi:type="dcterms:W3CDTF">2021-12-08T07:21:00Z</dcterms:modified>
</cp:coreProperties>
</file>