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91" w:rsidRPr="00223591" w:rsidRDefault="00223591">
      <w:pPr>
        <w:rPr>
          <w:rFonts w:ascii="Segoe UI" w:hAnsi="Segoe UI" w:cs="Segoe UI"/>
          <w:color w:val="000000"/>
          <w:sz w:val="28"/>
          <w:szCs w:val="28"/>
        </w:rPr>
      </w:pPr>
      <w:r w:rsidRPr="00223591">
        <w:rPr>
          <w:rFonts w:ascii="Segoe UI" w:hAnsi="Segoe UI" w:cs="Segoe UI"/>
          <w:color w:val="000000"/>
          <w:sz w:val="28"/>
          <w:szCs w:val="28"/>
        </w:rPr>
        <w:t>1.Konflikty społeczne we współczesnym świecie  </w:t>
      </w:r>
    </w:p>
    <w:p w:rsidR="00223591" w:rsidRPr="00223591" w:rsidRDefault="00223591">
      <w:pPr>
        <w:rPr>
          <w:rFonts w:ascii="Segoe UI" w:hAnsi="Segoe UI" w:cs="Segoe UI"/>
          <w:color w:val="000000"/>
          <w:sz w:val="28"/>
          <w:szCs w:val="28"/>
        </w:rPr>
      </w:pPr>
      <w:r w:rsidRPr="00223591">
        <w:rPr>
          <w:rFonts w:ascii="Segoe UI" w:hAnsi="Segoe UI" w:cs="Segoe UI"/>
          <w:color w:val="000000"/>
          <w:sz w:val="28"/>
          <w:szCs w:val="28"/>
        </w:rPr>
        <w:t>2.Postrzeganie innych kultur  oraz subkultury młodzieżowe  </w:t>
      </w:r>
    </w:p>
    <w:p w:rsidR="009D2E48" w:rsidRPr="00223591" w:rsidRDefault="00223591">
      <w:pPr>
        <w:rPr>
          <w:sz w:val="28"/>
          <w:szCs w:val="28"/>
        </w:rPr>
      </w:pPr>
      <w:r w:rsidRPr="00223591">
        <w:rPr>
          <w:rFonts w:ascii="Segoe UI" w:hAnsi="Segoe UI" w:cs="Segoe UI"/>
          <w:color w:val="000000"/>
          <w:sz w:val="28"/>
          <w:szCs w:val="28"/>
        </w:rPr>
        <w:t>3.Niezależność</w:t>
      </w:r>
      <w:bookmarkStart w:id="0" w:name="_GoBack"/>
      <w:bookmarkEnd w:id="0"/>
      <w:r w:rsidRPr="00223591">
        <w:rPr>
          <w:rFonts w:ascii="Segoe UI" w:hAnsi="Segoe UI" w:cs="Segoe UI"/>
          <w:color w:val="000000"/>
          <w:sz w:val="28"/>
          <w:szCs w:val="28"/>
        </w:rPr>
        <w:t xml:space="preserve"> i pluralizm mediów</w:t>
      </w:r>
    </w:p>
    <w:sectPr w:rsidR="009D2E48" w:rsidRPr="0022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91"/>
    <w:rsid w:val="00223591"/>
    <w:rsid w:val="009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9D5B"/>
  <w15:chartTrackingRefBased/>
  <w15:docId w15:val="{4DDA0473-9801-4B65-AC4D-23466C9D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2022-12-05T07:39:00Z</dcterms:created>
  <dcterms:modified xsi:type="dcterms:W3CDTF">2022-12-05T07:40:00Z</dcterms:modified>
</cp:coreProperties>
</file>