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1C" w:rsidRDefault="00C47B9C">
      <w:pPr>
        <w:rPr>
          <w:b/>
          <w:sz w:val="32"/>
          <w:szCs w:val="32"/>
        </w:rPr>
      </w:pPr>
      <w:bookmarkStart w:id="0" w:name="_GoBack"/>
      <w:bookmarkEnd w:id="0"/>
      <w:r w:rsidRPr="00C47B9C">
        <w:rPr>
          <w:b/>
          <w:sz w:val="32"/>
          <w:szCs w:val="32"/>
        </w:rPr>
        <w:t xml:space="preserve">Temat pracy pisemnej – rol. </w:t>
      </w:r>
      <w:proofErr w:type="spellStart"/>
      <w:r w:rsidRPr="00C47B9C">
        <w:rPr>
          <w:b/>
          <w:sz w:val="32"/>
          <w:szCs w:val="32"/>
        </w:rPr>
        <w:t>sem</w:t>
      </w:r>
      <w:proofErr w:type="spellEnd"/>
      <w:r w:rsidRPr="00C47B9C">
        <w:rPr>
          <w:b/>
          <w:sz w:val="32"/>
          <w:szCs w:val="32"/>
        </w:rPr>
        <w:t xml:space="preserve"> II – produkcja zwierzęca</w:t>
      </w:r>
    </w:p>
    <w:p w:rsidR="00C47B9C" w:rsidRDefault="00C47B9C">
      <w:pPr>
        <w:rPr>
          <w:b/>
          <w:sz w:val="32"/>
          <w:szCs w:val="32"/>
        </w:rPr>
      </w:pPr>
    </w:p>
    <w:p w:rsidR="00C47B9C" w:rsidRPr="00C47B9C" w:rsidRDefault="00C47B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Przedstaw cele i metody oceny wartości użytkowej krów </w:t>
      </w:r>
      <w:proofErr w:type="spellStart"/>
      <w:r>
        <w:rPr>
          <w:b/>
          <w:sz w:val="28"/>
          <w:szCs w:val="28"/>
        </w:rPr>
        <w:t>mlwcznych</w:t>
      </w:r>
      <w:proofErr w:type="spellEnd"/>
      <w:r>
        <w:rPr>
          <w:b/>
          <w:sz w:val="28"/>
          <w:szCs w:val="28"/>
        </w:rPr>
        <w:t xml:space="preserve"> oraz wartości rzeźnej bydła opasowego.</w:t>
      </w:r>
    </w:p>
    <w:sectPr w:rsidR="00C47B9C" w:rsidRPr="00C4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9C"/>
    <w:rsid w:val="002E2DC7"/>
    <w:rsid w:val="00C0051C"/>
    <w:rsid w:val="00C4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26DF5-84A8-4496-862A-E58165C7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Księgowa</cp:lastModifiedBy>
  <cp:revision>2</cp:revision>
  <dcterms:created xsi:type="dcterms:W3CDTF">2023-05-22T06:01:00Z</dcterms:created>
  <dcterms:modified xsi:type="dcterms:W3CDTF">2023-05-22T06:01:00Z</dcterms:modified>
</cp:coreProperties>
</file>