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403"/>
        <w:gridCol w:w="3483"/>
      </w:tblGrid>
      <w:tr w:rsidR="005236D5" w:rsidRPr="00342F31" w:rsidTr="00C53F6B">
        <w:tc>
          <w:tcPr>
            <w:tcW w:w="10456" w:type="dxa"/>
            <w:gridSpan w:val="3"/>
          </w:tcPr>
          <w:p w:rsidR="005236D5" w:rsidRPr="00342F31" w:rsidRDefault="0007037B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TEMATY PRAC Z CHEMII V</w:t>
            </w:r>
            <w:r w:rsidR="006E1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236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SEMESTR</w:t>
            </w: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403" w:type="dxa"/>
          </w:tcPr>
          <w:p w:rsidR="005236D5" w:rsidRPr="00342F31" w:rsidRDefault="005236D5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Temat pracy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słuc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34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acza</w:t>
            </w: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Naturalne źródła węglowodorów.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 w przemyśle odmian alotropowych węgla.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alkanów.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Typy reakcji występujące w alkanach.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>
            <w:r w:rsidRPr="00BD1133">
              <w:rPr>
                <w:rFonts w:ascii="Times New Roman" w:hAnsi="Times New Roman" w:cs="Times New Roman"/>
                <w:sz w:val="24"/>
                <w:szCs w:val="24"/>
              </w:rPr>
              <w:t xml:space="preserve">Typy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reakcji występujące w alke</w:t>
            </w:r>
            <w:r w:rsidRPr="00BD1133">
              <w:rPr>
                <w:rFonts w:ascii="Times New Roman" w:hAnsi="Times New Roman" w:cs="Times New Roman"/>
                <w:sz w:val="24"/>
                <w:szCs w:val="24"/>
              </w:rPr>
              <w:t>nach.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>
            <w:r w:rsidRPr="00BD1133">
              <w:rPr>
                <w:rFonts w:ascii="Times New Roman" w:hAnsi="Times New Roman" w:cs="Times New Roman"/>
                <w:sz w:val="24"/>
                <w:szCs w:val="24"/>
              </w:rPr>
              <w:t xml:space="preserve">Typy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reakcji występujące w alki</w:t>
            </w:r>
            <w:r w:rsidRPr="00BD1133">
              <w:rPr>
                <w:rFonts w:ascii="Times New Roman" w:hAnsi="Times New Roman" w:cs="Times New Roman"/>
                <w:sz w:val="24"/>
                <w:szCs w:val="24"/>
              </w:rPr>
              <w:t>nach.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>
            <w:r w:rsidRPr="00E80DF6">
              <w:rPr>
                <w:rFonts w:ascii="Times New Roman" w:hAnsi="Times New Roman" w:cs="Times New Roman"/>
                <w:sz w:val="24"/>
                <w:szCs w:val="24"/>
              </w:rPr>
              <w:t xml:space="preserve">Charakterystyka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alke</w:t>
            </w:r>
            <w:r w:rsidRPr="00E80DF6">
              <w:rPr>
                <w:rFonts w:ascii="Times New Roman" w:hAnsi="Times New Roman" w:cs="Times New Roman"/>
                <w:sz w:val="24"/>
                <w:szCs w:val="24"/>
              </w:rPr>
              <w:t>nów.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>
            <w:r w:rsidRPr="00E80DF6">
              <w:rPr>
                <w:rFonts w:ascii="Times New Roman" w:hAnsi="Times New Roman" w:cs="Times New Roman"/>
                <w:sz w:val="24"/>
                <w:szCs w:val="24"/>
              </w:rPr>
              <w:t xml:space="preserve">Charakterystyka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alki</w:t>
            </w:r>
            <w:r w:rsidRPr="00E80DF6">
              <w:rPr>
                <w:rFonts w:ascii="Times New Roman" w:hAnsi="Times New Roman" w:cs="Times New Roman"/>
                <w:sz w:val="24"/>
                <w:szCs w:val="24"/>
              </w:rPr>
              <w:t>nów.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węglowodorów aromatycznych.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Wytłumacz na przykładach typy izomerii alkanów.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>
            <w:r w:rsidRPr="00FB7099">
              <w:rPr>
                <w:rFonts w:ascii="Times New Roman" w:hAnsi="Times New Roman" w:cs="Times New Roman"/>
                <w:sz w:val="24"/>
                <w:szCs w:val="24"/>
              </w:rPr>
              <w:t>Wytłumacz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przykładach typy izomerii alke</w:t>
            </w:r>
            <w:r w:rsidRPr="00FB7099">
              <w:rPr>
                <w:rFonts w:ascii="Times New Roman" w:hAnsi="Times New Roman" w:cs="Times New Roman"/>
                <w:sz w:val="24"/>
                <w:szCs w:val="24"/>
              </w:rPr>
              <w:t>nów.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1C1" w:rsidRPr="00342F31" w:rsidTr="00C53F6B">
        <w:tc>
          <w:tcPr>
            <w:tcW w:w="570" w:type="dxa"/>
          </w:tcPr>
          <w:p w:rsidR="006E11C1" w:rsidRPr="00342F31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E11C1" w:rsidRDefault="006E11C1" w:rsidP="006E11C1">
            <w:r w:rsidRPr="00FB7099">
              <w:rPr>
                <w:rFonts w:ascii="Times New Roman" w:hAnsi="Times New Roman" w:cs="Times New Roman"/>
                <w:sz w:val="24"/>
                <w:szCs w:val="24"/>
              </w:rPr>
              <w:t>Wytłumacz na przykładach typy izomerii alk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B7099">
              <w:rPr>
                <w:rFonts w:ascii="Times New Roman" w:hAnsi="Times New Roman" w:cs="Times New Roman"/>
                <w:sz w:val="24"/>
                <w:szCs w:val="24"/>
              </w:rPr>
              <w:t>nów.</w:t>
            </w:r>
          </w:p>
        </w:tc>
        <w:tc>
          <w:tcPr>
            <w:tcW w:w="3483" w:type="dxa"/>
          </w:tcPr>
          <w:p w:rsidR="006E11C1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87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Scharakteryzuj fluorowcopochodne węglowodorów.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6E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metanolu.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etanolu.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fenoli.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266" w:rsidRPr="00342F31" w:rsidTr="00C53F6B">
        <w:tc>
          <w:tcPr>
            <w:tcW w:w="570" w:type="dxa"/>
          </w:tcPr>
          <w:p w:rsidR="00630266" w:rsidRPr="00342F31" w:rsidRDefault="00630266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630266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aldehydów.</w:t>
            </w:r>
          </w:p>
        </w:tc>
        <w:tc>
          <w:tcPr>
            <w:tcW w:w="3483" w:type="dxa"/>
          </w:tcPr>
          <w:p w:rsidR="00630266" w:rsidRPr="00342F31" w:rsidRDefault="00630266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Charakterystyka ketonów.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Opisz sposoby otrzymywania alkoholi na wybranych przykładach.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6D5" w:rsidRPr="00342F31" w:rsidTr="00C53F6B">
        <w:tc>
          <w:tcPr>
            <w:tcW w:w="570" w:type="dxa"/>
          </w:tcPr>
          <w:p w:rsidR="005236D5" w:rsidRPr="00342F31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3" w:type="dxa"/>
          </w:tcPr>
          <w:p w:rsidR="005236D5" w:rsidRPr="00342F31" w:rsidRDefault="006E11C1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Opisz sposoby otrzymywania aldehydów na wybranych przykładach.</w:t>
            </w:r>
          </w:p>
        </w:tc>
        <w:tc>
          <w:tcPr>
            <w:tcW w:w="3483" w:type="dxa"/>
          </w:tcPr>
          <w:p w:rsidR="005236D5" w:rsidRPr="00342F31" w:rsidRDefault="005236D5" w:rsidP="00C53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268" w:rsidRDefault="006A5268"/>
    <w:sectPr w:rsidR="006A5268" w:rsidSect="00523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B5EFF"/>
    <w:multiLevelType w:val="hybridMultilevel"/>
    <w:tmpl w:val="3A10D466"/>
    <w:lvl w:ilvl="0" w:tplc="ECBC6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1"/>
    <w:rsid w:val="0007037B"/>
    <w:rsid w:val="001D4541"/>
    <w:rsid w:val="005236D5"/>
    <w:rsid w:val="005E79F1"/>
    <w:rsid w:val="00630266"/>
    <w:rsid w:val="006A5268"/>
    <w:rsid w:val="006E11C1"/>
    <w:rsid w:val="00874E7B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4EB0D-E7F0-4918-A87C-8E4A3409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6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 Sp. z o.o.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Księgowa</cp:lastModifiedBy>
  <cp:revision>2</cp:revision>
  <dcterms:created xsi:type="dcterms:W3CDTF">2025-02-25T07:58:00Z</dcterms:created>
  <dcterms:modified xsi:type="dcterms:W3CDTF">2025-02-25T07:58:00Z</dcterms:modified>
</cp:coreProperties>
</file>